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1E0" w:firstRow="1" w:lastRow="1" w:firstColumn="1" w:lastColumn="1" w:noHBand="0" w:noVBand="0"/>
      </w:tblPr>
      <w:tblGrid>
        <w:gridCol w:w="1380"/>
        <w:gridCol w:w="7907"/>
      </w:tblGrid>
      <w:tr w:rsidR="002B69B4" w:rsidRPr="00FE1FBD" w:rsidTr="00FE1FBD">
        <w:tc>
          <w:tcPr>
            <w:tcW w:w="1384" w:type="dxa"/>
            <w:shd w:val="clear" w:color="auto" w:fill="auto"/>
          </w:tcPr>
          <w:p w:rsidR="002B69B4" w:rsidRPr="00FE1FBD" w:rsidRDefault="005A0A66" w:rsidP="00FE1FBD">
            <w:pPr>
              <w:pStyle w:val="Titel"/>
              <w:jc w:val="lef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4.5pt">
                  <v:imagedata r:id="rId5" o:title="figlogosample"/>
                </v:shape>
              </w:pict>
            </w:r>
          </w:p>
        </w:tc>
        <w:tc>
          <w:tcPr>
            <w:tcW w:w="8471" w:type="dxa"/>
            <w:shd w:val="clear" w:color="auto" w:fill="auto"/>
          </w:tcPr>
          <w:p w:rsidR="002B69B4" w:rsidRPr="00FE1FBD" w:rsidRDefault="002B69B4" w:rsidP="00FE1FBD">
            <w:pPr>
              <w:pStyle w:val="Titel"/>
              <w:jc w:val="left"/>
              <w:rPr>
                <w:rFonts w:ascii="AvantGarde" w:hAnsi="AvantGarde" w:cs="Arial"/>
                <w:b w:val="0"/>
                <w:sz w:val="20"/>
                <w:lang w:val="fr-FR"/>
              </w:rPr>
            </w:pPr>
            <w:r w:rsidRPr="00FE1FBD">
              <w:rPr>
                <w:rFonts w:ascii="AvantGarde" w:hAnsi="AvantGarde" w:cs="Arial"/>
                <w:b w:val="0"/>
                <w:sz w:val="20"/>
                <w:lang w:val="fr-FR"/>
              </w:rPr>
              <w:t>International Federation of Surveyors</w:t>
            </w:r>
          </w:p>
          <w:p w:rsidR="002B69B4" w:rsidRPr="00FE1FBD" w:rsidRDefault="002B69B4" w:rsidP="00FE1FBD">
            <w:pPr>
              <w:pStyle w:val="Titel"/>
              <w:jc w:val="left"/>
              <w:rPr>
                <w:rFonts w:ascii="AvantGarde" w:hAnsi="AvantGarde" w:cs="Arial"/>
                <w:b w:val="0"/>
                <w:sz w:val="20"/>
                <w:lang w:val="fr-FR"/>
              </w:rPr>
            </w:pPr>
            <w:r w:rsidRPr="00FE1FBD">
              <w:rPr>
                <w:rFonts w:ascii="AvantGarde" w:hAnsi="AvantGarde" w:cs="Arial"/>
                <w:b w:val="0"/>
                <w:sz w:val="20"/>
                <w:lang w:val="fr-FR"/>
              </w:rPr>
              <w:t>Fédération Internationale des Géomètres</w:t>
            </w:r>
          </w:p>
          <w:p w:rsidR="002B69B4" w:rsidRPr="00FE1FBD" w:rsidRDefault="002B69B4" w:rsidP="00FE1FBD">
            <w:pPr>
              <w:pStyle w:val="Titel"/>
              <w:jc w:val="left"/>
              <w:rPr>
                <w:rFonts w:ascii="AvantGarde" w:hAnsi="AvantGarde" w:cs="Arial"/>
                <w:b w:val="0"/>
                <w:sz w:val="20"/>
                <w:lang w:val="fr-FR"/>
              </w:rPr>
            </w:pPr>
            <w:r w:rsidRPr="00FE1FBD">
              <w:rPr>
                <w:rFonts w:ascii="AvantGarde" w:hAnsi="AvantGarde" w:cs="Arial"/>
                <w:b w:val="0"/>
                <w:sz w:val="20"/>
                <w:lang w:val="fr-FR"/>
              </w:rPr>
              <w:t>Internationale Vereinigung der Vermessungsingenieure</w:t>
            </w:r>
          </w:p>
          <w:p w:rsidR="002B69B4" w:rsidRPr="00FE1FBD" w:rsidRDefault="002B69B4" w:rsidP="00FE1FBD">
            <w:pPr>
              <w:pStyle w:val="Titel"/>
              <w:jc w:val="left"/>
              <w:rPr>
                <w:rFonts w:ascii="Arial" w:hAnsi="Arial" w:cs="Arial"/>
              </w:rPr>
            </w:pPr>
          </w:p>
        </w:tc>
      </w:tr>
    </w:tbl>
    <w:p w:rsidR="002B69B4" w:rsidRDefault="002B69B4" w:rsidP="002B69B4">
      <w:pPr>
        <w:pStyle w:val="Titel"/>
        <w:jc w:val="left"/>
        <w:rPr>
          <w:rFonts w:ascii="Arial" w:hAnsi="Arial" w:cs="Arial"/>
        </w:rPr>
      </w:pPr>
    </w:p>
    <w:p w:rsidR="00FC6A19" w:rsidRPr="008F2247" w:rsidRDefault="002B69B4">
      <w:pPr>
        <w:pStyle w:val="Overskrift1"/>
        <w:rPr>
          <w:u w:val="single"/>
        </w:rPr>
      </w:pPr>
      <w:r w:rsidRPr="001E7890">
        <w:t xml:space="preserve">Membership </w:t>
      </w:r>
      <w:r>
        <w:t>A</w:t>
      </w:r>
      <w:r w:rsidRPr="001E7890">
        <w:t xml:space="preserve">pplication for </w:t>
      </w:r>
      <w:r>
        <w:t xml:space="preserve">an </w:t>
      </w:r>
      <w:r w:rsidR="00FC6A19" w:rsidRPr="008F2247">
        <w:t>Affiliate</w:t>
      </w:r>
      <w:r>
        <w:t xml:space="preserve"> Member</w:t>
      </w:r>
    </w:p>
    <w:p w:rsidR="00FC6A19" w:rsidRPr="008F2247" w:rsidRDefault="00FC6A19">
      <w:pPr>
        <w:rPr>
          <w:rFonts w:ascii="Arial" w:hAnsi="Arial" w:cs="Arial"/>
          <w:b/>
          <w:bCs/>
        </w:rPr>
      </w:pPr>
    </w:p>
    <w:p w:rsidR="00FC6A19" w:rsidRPr="008F2247" w:rsidRDefault="00FC6A19">
      <w:pPr>
        <w:pStyle w:val="Overskrift2"/>
      </w:pPr>
      <w:r w:rsidRPr="008F2247">
        <w:t xml:space="preserve">General </w:t>
      </w:r>
    </w:p>
    <w:p w:rsidR="00FC6A19" w:rsidRPr="008F2247" w:rsidRDefault="00FC6A19">
      <w:pPr>
        <w:jc w:val="both"/>
        <w:rPr>
          <w:sz w:val="22"/>
        </w:rPr>
      </w:pPr>
    </w:p>
    <w:p w:rsidR="00FC6A19" w:rsidRPr="008F2247" w:rsidRDefault="00FC6A19">
      <w:pPr>
        <w:pStyle w:val="NormalWeb"/>
        <w:spacing w:before="0" w:beforeAutospacing="0" w:after="0" w:afterAutospacing="0"/>
        <w:jc w:val="both"/>
        <w:rPr>
          <w:color w:val="000000"/>
          <w:sz w:val="22"/>
          <w:lang w:val="en-GB"/>
        </w:rPr>
      </w:pPr>
      <w:r w:rsidRPr="008F2247">
        <w:rPr>
          <w:color w:val="000000"/>
          <w:sz w:val="22"/>
          <w:lang w:val="en-GB"/>
        </w:rPr>
        <w:t>Full membership of the International Federation of Surveyors (FIG) is open to a national association representing one or more of the disciplines of surveying (see the following FIG definition of a surveyor) and whose members</w:t>
      </w:r>
    </w:p>
    <w:p w:rsidR="00FC6A19" w:rsidRPr="008F2247" w:rsidRDefault="00FC6A19">
      <w:pPr>
        <w:numPr>
          <w:ilvl w:val="0"/>
          <w:numId w:val="2"/>
        </w:numPr>
        <w:jc w:val="both"/>
        <w:rPr>
          <w:rFonts w:ascii="Arial" w:hAnsi="Arial" w:cs="Arial"/>
          <w:color w:val="000000"/>
          <w:sz w:val="22"/>
          <w:szCs w:val="19"/>
        </w:rPr>
      </w:pPr>
      <w:r w:rsidRPr="008F2247">
        <w:rPr>
          <w:rFonts w:ascii="Arial" w:hAnsi="Arial" w:cs="Arial"/>
          <w:color w:val="000000"/>
          <w:sz w:val="22"/>
          <w:szCs w:val="19"/>
        </w:rPr>
        <w:t>possess relevant academic qualifications (which should normally be equivalent to at least UNESCO International Standard Classification of Education (ISCED) level 5 degrees) plus approved professional experience; and</w:t>
      </w:r>
    </w:p>
    <w:p w:rsidR="00FC6A19" w:rsidRPr="008F2247" w:rsidRDefault="00FC6A19">
      <w:pPr>
        <w:numPr>
          <w:ilvl w:val="0"/>
          <w:numId w:val="2"/>
        </w:numPr>
        <w:jc w:val="both"/>
        <w:rPr>
          <w:rFonts w:ascii="Arial" w:hAnsi="Arial" w:cs="Arial"/>
          <w:color w:val="000000"/>
          <w:sz w:val="22"/>
          <w:szCs w:val="19"/>
        </w:rPr>
      </w:pPr>
      <w:r w:rsidRPr="008F2247">
        <w:rPr>
          <w:rFonts w:ascii="Arial" w:hAnsi="Arial" w:cs="Arial"/>
          <w:color w:val="000000"/>
          <w:sz w:val="22"/>
          <w:szCs w:val="19"/>
        </w:rPr>
        <w:t>who provide professional services in accordance with ethical standards.</w:t>
      </w:r>
    </w:p>
    <w:p w:rsidR="00FC6A19" w:rsidRPr="008F2247" w:rsidRDefault="00FC6A19">
      <w:pPr>
        <w:pStyle w:val="NormalWeb"/>
        <w:spacing w:before="0" w:beforeAutospacing="0" w:after="0" w:afterAutospacing="0"/>
        <w:jc w:val="both"/>
        <w:rPr>
          <w:color w:val="000000"/>
          <w:sz w:val="22"/>
          <w:lang w:val="en-GB"/>
        </w:rPr>
      </w:pPr>
      <w:r w:rsidRPr="008F2247">
        <w:rPr>
          <w:color w:val="000000"/>
          <w:sz w:val="22"/>
          <w:lang w:val="en-GB"/>
        </w:rPr>
        <w:t>Associations which include technician grades of membership are also eligible for membership of the Federation.</w:t>
      </w:r>
    </w:p>
    <w:p w:rsidR="00FC6A19" w:rsidRPr="008F2247" w:rsidRDefault="00FC6A19">
      <w:pPr>
        <w:pStyle w:val="NormalWeb"/>
        <w:spacing w:before="0" w:beforeAutospacing="0" w:after="0" w:afterAutospacing="0"/>
        <w:jc w:val="both"/>
        <w:rPr>
          <w:color w:val="000000"/>
          <w:sz w:val="22"/>
          <w:lang w:val="en-GB"/>
        </w:rPr>
      </w:pPr>
    </w:p>
    <w:p w:rsidR="00FC6A19" w:rsidRPr="008F2247" w:rsidRDefault="00FC6A19">
      <w:pPr>
        <w:pStyle w:val="NormalWeb"/>
        <w:spacing w:before="0" w:beforeAutospacing="0" w:after="0" w:afterAutospacing="0"/>
        <w:jc w:val="both"/>
        <w:rPr>
          <w:color w:val="000000"/>
          <w:sz w:val="22"/>
          <w:lang w:val="en-GB"/>
        </w:rPr>
      </w:pPr>
      <w:r w:rsidRPr="008F2247">
        <w:rPr>
          <w:color w:val="000000"/>
          <w:sz w:val="22"/>
          <w:lang w:val="en-GB"/>
        </w:rPr>
        <w:t xml:space="preserve">A </w:t>
      </w:r>
      <w:r w:rsidR="008F2247" w:rsidRPr="008F2247">
        <w:rPr>
          <w:color w:val="000000"/>
          <w:sz w:val="22"/>
          <w:lang w:val="en-GB"/>
        </w:rPr>
        <w:t xml:space="preserve">surveying organization or a </w:t>
      </w:r>
      <w:r w:rsidRPr="008F2247">
        <w:rPr>
          <w:color w:val="000000"/>
          <w:sz w:val="22"/>
          <w:lang w:val="en-GB"/>
        </w:rPr>
        <w:t xml:space="preserve">group of surveyors, comprised of individuals who practise the profession of surveying, which does not </w:t>
      </w:r>
      <w:r w:rsidR="008F2247" w:rsidRPr="008F2247">
        <w:rPr>
          <w:color w:val="000000"/>
          <w:sz w:val="22"/>
          <w:lang w:val="en-GB"/>
        </w:rPr>
        <w:t>fulfil</w:t>
      </w:r>
      <w:r w:rsidRPr="008F2247">
        <w:rPr>
          <w:color w:val="000000"/>
          <w:sz w:val="22"/>
          <w:lang w:val="en-GB"/>
        </w:rPr>
        <w:t xml:space="preserve"> the criteria for membership as a member association can be admitted to join the Federation as an affiliate member.</w:t>
      </w:r>
    </w:p>
    <w:p w:rsidR="00FC6A19" w:rsidRPr="008F2247" w:rsidRDefault="00FC6A19">
      <w:pPr>
        <w:pStyle w:val="NormalWeb"/>
        <w:spacing w:before="0" w:beforeAutospacing="0" w:after="0" w:afterAutospacing="0"/>
        <w:jc w:val="both"/>
        <w:rPr>
          <w:color w:val="000000"/>
          <w:sz w:val="22"/>
          <w:lang w:val="en-GB"/>
        </w:rPr>
      </w:pPr>
    </w:p>
    <w:p w:rsidR="00FC6A19" w:rsidRPr="008F2247" w:rsidRDefault="00FC6A19">
      <w:pPr>
        <w:pStyle w:val="NormalWeb"/>
        <w:spacing w:before="0" w:beforeAutospacing="0" w:after="0" w:afterAutospacing="0"/>
        <w:jc w:val="both"/>
        <w:rPr>
          <w:color w:val="000000"/>
          <w:sz w:val="22"/>
          <w:lang w:val="en-GB"/>
        </w:rPr>
      </w:pPr>
      <w:r w:rsidRPr="008F2247">
        <w:rPr>
          <w:color w:val="000000"/>
          <w:sz w:val="22"/>
          <w:lang w:val="en-GB"/>
        </w:rPr>
        <w:t>Each category of membership provides opportunities for establishing contact with the international surveying community and thereby assisting with the development of indigenous academic and professional training programmes, including CPD facilities, and the development of technical and professional standards.</w:t>
      </w:r>
    </w:p>
    <w:p w:rsidR="00FC6A19" w:rsidRPr="008F2247" w:rsidRDefault="00FC6A19">
      <w:pPr>
        <w:pStyle w:val="NormalWeb"/>
        <w:spacing w:before="0" w:beforeAutospacing="0" w:after="0" w:afterAutospacing="0"/>
        <w:jc w:val="both"/>
        <w:rPr>
          <w:color w:val="000000"/>
          <w:sz w:val="22"/>
          <w:lang w:val="en-GB"/>
        </w:rPr>
      </w:pPr>
    </w:p>
    <w:p w:rsidR="00FC6A19" w:rsidRPr="008F2247" w:rsidRDefault="00FC6A19">
      <w:pPr>
        <w:pStyle w:val="NormalWeb"/>
        <w:spacing w:before="0" w:beforeAutospacing="0" w:after="0" w:afterAutospacing="0"/>
        <w:jc w:val="both"/>
        <w:rPr>
          <w:color w:val="000000"/>
          <w:sz w:val="22"/>
          <w:lang w:val="en-GB"/>
        </w:rPr>
      </w:pPr>
      <w:r w:rsidRPr="008F2247">
        <w:rPr>
          <w:color w:val="000000"/>
          <w:sz w:val="22"/>
          <w:lang w:val="en-GB"/>
        </w:rPr>
        <w:t xml:space="preserve">Only member associations are entitled to vote at FIG’s annual administrative meetings. An affiliate may nominate a representative to attend </w:t>
      </w:r>
      <w:r w:rsidR="002B69B4">
        <w:rPr>
          <w:color w:val="000000"/>
          <w:sz w:val="22"/>
          <w:lang w:val="en-GB"/>
        </w:rPr>
        <w:t xml:space="preserve">the General Assembly </w:t>
      </w:r>
      <w:r w:rsidRPr="008F2247">
        <w:rPr>
          <w:color w:val="000000"/>
          <w:sz w:val="22"/>
          <w:lang w:val="en-GB"/>
        </w:rPr>
        <w:t xml:space="preserve">as an observer. </w:t>
      </w:r>
      <w:r w:rsidR="002B69B4">
        <w:rPr>
          <w:color w:val="000000"/>
          <w:sz w:val="22"/>
          <w:lang w:val="en-GB"/>
        </w:rPr>
        <w:t>A</w:t>
      </w:r>
      <w:r w:rsidRPr="008F2247">
        <w:rPr>
          <w:color w:val="000000"/>
          <w:sz w:val="22"/>
          <w:lang w:val="en-GB"/>
        </w:rPr>
        <w:t>ffiliate</w:t>
      </w:r>
      <w:r w:rsidR="002B69B4">
        <w:rPr>
          <w:color w:val="000000"/>
          <w:sz w:val="22"/>
          <w:lang w:val="en-GB"/>
        </w:rPr>
        <w:t xml:space="preserve"> members </w:t>
      </w:r>
      <w:r w:rsidRPr="008F2247">
        <w:rPr>
          <w:color w:val="000000"/>
          <w:sz w:val="22"/>
          <w:lang w:val="en-GB"/>
        </w:rPr>
        <w:t xml:space="preserve">receive copies of FIG publications, monthly e-Newsletters and the </w:t>
      </w:r>
      <w:r w:rsidR="002B69B4">
        <w:rPr>
          <w:color w:val="000000"/>
          <w:sz w:val="22"/>
          <w:lang w:val="en-GB"/>
        </w:rPr>
        <w:t>A</w:t>
      </w:r>
      <w:r w:rsidRPr="008F2247">
        <w:rPr>
          <w:color w:val="000000"/>
          <w:sz w:val="22"/>
          <w:lang w:val="en-GB"/>
        </w:rPr>
        <w:t xml:space="preserve">nnual </w:t>
      </w:r>
      <w:r w:rsidR="002B69B4">
        <w:rPr>
          <w:color w:val="000000"/>
          <w:sz w:val="22"/>
          <w:lang w:val="en-GB"/>
        </w:rPr>
        <w:t>R</w:t>
      </w:r>
      <w:r w:rsidRPr="008F2247">
        <w:rPr>
          <w:color w:val="000000"/>
          <w:sz w:val="22"/>
          <w:lang w:val="en-GB"/>
        </w:rPr>
        <w:t xml:space="preserve">eview; and are entitled to nominate one </w:t>
      </w:r>
      <w:r w:rsidR="002B69B4">
        <w:rPr>
          <w:color w:val="000000"/>
          <w:sz w:val="22"/>
          <w:lang w:val="en-GB"/>
        </w:rPr>
        <w:t xml:space="preserve">representative </w:t>
      </w:r>
      <w:r w:rsidRPr="008F2247">
        <w:rPr>
          <w:color w:val="000000"/>
          <w:sz w:val="22"/>
          <w:lang w:val="en-GB"/>
        </w:rPr>
        <w:t xml:space="preserve">to each of </w:t>
      </w:r>
      <w:r w:rsidR="002B69B4">
        <w:rPr>
          <w:color w:val="000000"/>
          <w:sz w:val="22"/>
          <w:lang w:val="en-GB"/>
        </w:rPr>
        <w:t xml:space="preserve">the ten </w:t>
      </w:r>
      <w:r w:rsidRPr="008F2247">
        <w:rPr>
          <w:color w:val="000000"/>
          <w:sz w:val="22"/>
          <w:lang w:val="en-GB"/>
        </w:rPr>
        <w:t xml:space="preserve">FIG’s technical commissions. </w:t>
      </w:r>
      <w:r w:rsidR="002B69B4">
        <w:rPr>
          <w:color w:val="000000"/>
          <w:sz w:val="22"/>
          <w:lang w:val="en-GB"/>
        </w:rPr>
        <w:t xml:space="preserve">Participation in the </w:t>
      </w:r>
      <w:r w:rsidRPr="008F2247">
        <w:rPr>
          <w:color w:val="000000"/>
          <w:sz w:val="22"/>
          <w:lang w:val="en-GB"/>
        </w:rPr>
        <w:t>commission</w:t>
      </w:r>
      <w:r w:rsidR="002B69B4">
        <w:rPr>
          <w:color w:val="000000"/>
          <w:sz w:val="22"/>
          <w:lang w:val="en-GB"/>
        </w:rPr>
        <w:t xml:space="preserve"> work </w:t>
      </w:r>
      <w:r w:rsidRPr="008F2247">
        <w:rPr>
          <w:color w:val="000000"/>
          <w:sz w:val="22"/>
          <w:lang w:val="en-GB"/>
        </w:rPr>
        <w:t xml:space="preserve">is one of the most important benefits of membership of FIG. However these benefits only come about if those nominated as </w:t>
      </w:r>
      <w:r w:rsidR="002B69B4">
        <w:rPr>
          <w:color w:val="000000"/>
          <w:sz w:val="22"/>
          <w:lang w:val="en-GB"/>
        </w:rPr>
        <w:t xml:space="preserve">representatives </w:t>
      </w:r>
      <w:r w:rsidRPr="008F2247">
        <w:rPr>
          <w:color w:val="000000"/>
          <w:sz w:val="22"/>
          <w:lang w:val="en-GB"/>
        </w:rPr>
        <w:t xml:space="preserve">participate in the work of the commissions and publicise the results within their own countries; and FIG has therefore published guidelines for its members and for their commission </w:t>
      </w:r>
      <w:r w:rsidR="002B69B4">
        <w:rPr>
          <w:color w:val="000000"/>
          <w:sz w:val="22"/>
          <w:lang w:val="en-GB"/>
        </w:rPr>
        <w:t>representatives</w:t>
      </w:r>
      <w:r w:rsidRPr="008F2247">
        <w:rPr>
          <w:color w:val="000000"/>
          <w:sz w:val="22"/>
          <w:lang w:val="en-GB"/>
        </w:rPr>
        <w:t>.</w:t>
      </w:r>
    </w:p>
    <w:p w:rsidR="00FC6A19" w:rsidRPr="008F2247" w:rsidRDefault="00FC6A19">
      <w:pPr>
        <w:pStyle w:val="NormalWeb"/>
        <w:spacing w:before="0" w:beforeAutospacing="0" w:after="0" w:afterAutospacing="0"/>
        <w:jc w:val="both"/>
        <w:rPr>
          <w:color w:val="000000"/>
          <w:sz w:val="22"/>
          <w:lang w:val="en-GB"/>
        </w:rPr>
      </w:pPr>
    </w:p>
    <w:p w:rsidR="00FC6A19" w:rsidRPr="008F2247" w:rsidRDefault="00FC6A19" w:rsidP="00FC6076">
      <w:pPr>
        <w:pStyle w:val="NormalWeb"/>
        <w:tabs>
          <w:tab w:val="left" w:pos="2127"/>
        </w:tabs>
        <w:spacing w:before="0" w:beforeAutospacing="0" w:after="0" w:afterAutospacing="0"/>
        <w:jc w:val="both"/>
        <w:rPr>
          <w:color w:val="000000"/>
          <w:sz w:val="22"/>
          <w:szCs w:val="22"/>
          <w:lang w:val="en-GB"/>
        </w:rPr>
      </w:pPr>
      <w:r w:rsidRPr="008F2247">
        <w:rPr>
          <w:color w:val="000000"/>
          <w:sz w:val="22"/>
          <w:szCs w:val="22"/>
          <w:lang w:val="en-GB"/>
        </w:rPr>
        <w:t xml:space="preserve">As from 1 January </w:t>
      </w:r>
      <w:r w:rsidR="00FC6076">
        <w:rPr>
          <w:color w:val="000000"/>
          <w:sz w:val="22"/>
          <w:szCs w:val="22"/>
          <w:lang w:val="en-GB"/>
        </w:rPr>
        <w:t>201</w:t>
      </w:r>
      <w:r w:rsidR="00502CE4">
        <w:rPr>
          <w:color w:val="000000"/>
          <w:sz w:val="22"/>
          <w:szCs w:val="22"/>
          <w:lang w:val="en-GB"/>
        </w:rPr>
        <w:t>9</w:t>
      </w:r>
      <w:r w:rsidRPr="008F2247">
        <w:rPr>
          <w:color w:val="000000"/>
          <w:sz w:val="22"/>
          <w:szCs w:val="22"/>
          <w:lang w:val="en-GB"/>
        </w:rPr>
        <w:t xml:space="preserve"> the annual fee payable by an affiliate is </w:t>
      </w:r>
      <w:r w:rsidR="00897D44">
        <w:rPr>
          <w:color w:val="000000"/>
          <w:sz w:val="22"/>
          <w:szCs w:val="22"/>
          <w:lang w:val="en-GB"/>
        </w:rPr>
        <w:t>3</w:t>
      </w:r>
      <w:r w:rsidR="00B95612">
        <w:rPr>
          <w:color w:val="000000"/>
          <w:sz w:val="22"/>
          <w:szCs w:val="22"/>
          <w:lang w:val="en-GB"/>
        </w:rPr>
        <w:t>95</w:t>
      </w:r>
      <w:r w:rsidRPr="008F2247">
        <w:rPr>
          <w:color w:val="000000"/>
          <w:sz w:val="22"/>
          <w:szCs w:val="22"/>
          <w:lang w:val="en-GB"/>
        </w:rPr>
        <w:t xml:space="preserve"> €</w:t>
      </w:r>
      <w:r w:rsidR="0072340B" w:rsidRPr="008F2247">
        <w:rPr>
          <w:color w:val="000000"/>
          <w:sz w:val="22"/>
          <w:szCs w:val="22"/>
          <w:lang w:val="en-GB"/>
        </w:rPr>
        <w:t xml:space="preserve"> for affiliates from developing countries (</w:t>
      </w:r>
      <w:r w:rsidRPr="008F2247">
        <w:rPr>
          <w:color w:val="000000"/>
          <w:sz w:val="22"/>
          <w:szCs w:val="22"/>
          <w:lang w:val="en-GB"/>
        </w:rPr>
        <w:t>countries listed by the World Bank as low-income economies or lower-middle-income economies</w:t>
      </w:r>
      <w:r w:rsidR="0072340B" w:rsidRPr="008F2247">
        <w:rPr>
          <w:color w:val="000000"/>
          <w:sz w:val="22"/>
          <w:szCs w:val="22"/>
          <w:lang w:val="en-GB"/>
        </w:rPr>
        <w:t xml:space="preserve">) and </w:t>
      </w:r>
      <w:r w:rsidR="00897D44">
        <w:rPr>
          <w:color w:val="000000"/>
          <w:sz w:val="22"/>
          <w:szCs w:val="22"/>
          <w:lang w:val="en-GB"/>
        </w:rPr>
        <w:t>7</w:t>
      </w:r>
      <w:r w:rsidR="00502CE4">
        <w:rPr>
          <w:color w:val="000000"/>
          <w:sz w:val="22"/>
          <w:szCs w:val="22"/>
          <w:lang w:val="en-GB"/>
        </w:rPr>
        <w:t>9</w:t>
      </w:r>
      <w:r w:rsidR="00897D44">
        <w:rPr>
          <w:color w:val="000000"/>
          <w:sz w:val="22"/>
          <w:szCs w:val="22"/>
          <w:lang w:val="en-GB"/>
        </w:rPr>
        <w:t>0</w:t>
      </w:r>
      <w:r w:rsidR="0072340B" w:rsidRPr="008F2247">
        <w:rPr>
          <w:color w:val="000000"/>
          <w:sz w:val="22"/>
          <w:szCs w:val="22"/>
          <w:lang w:val="en-GB"/>
        </w:rPr>
        <w:t xml:space="preserve"> € for affiliate members from developed countries</w:t>
      </w:r>
      <w:r w:rsidRPr="008F2247">
        <w:rPr>
          <w:color w:val="000000"/>
          <w:sz w:val="22"/>
          <w:szCs w:val="22"/>
          <w:lang w:val="en-GB"/>
        </w:rPr>
        <w:t>.</w:t>
      </w:r>
      <w:r w:rsidR="002B69B4">
        <w:rPr>
          <w:color w:val="000000"/>
          <w:sz w:val="22"/>
          <w:szCs w:val="22"/>
          <w:lang w:val="en-GB"/>
        </w:rPr>
        <w:t xml:space="preserve"> The fee is charged in the beginning of the year for a calendar year.</w:t>
      </w:r>
    </w:p>
    <w:p w:rsidR="00FC6A19" w:rsidRPr="008F2247" w:rsidRDefault="00FC6A19">
      <w:pPr>
        <w:pStyle w:val="NormalWeb"/>
        <w:spacing w:before="0" w:beforeAutospacing="0" w:after="0" w:afterAutospacing="0"/>
        <w:jc w:val="both"/>
        <w:rPr>
          <w:color w:val="000000"/>
          <w:sz w:val="22"/>
          <w:szCs w:val="22"/>
          <w:lang w:val="en-GB"/>
        </w:rPr>
      </w:pPr>
    </w:p>
    <w:p w:rsidR="00FC6A19" w:rsidRDefault="00FC6A19">
      <w:pPr>
        <w:pStyle w:val="NormalWeb"/>
        <w:spacing w:before="0" w:beforeAutospacing="0" w:after="0" w:afterAutospacing="0"/>
        <w:jc w:val="both"/>
        <w:rPr>
          <w:color w:val="000000"/>
          <w:sz w:val="22"/>
          <w:lang w:val="en-GB"/>
        </w:rPr>
      </w:pPr>
      <w:r w:rsidRPr="008F2247">
        <w:rPr>
          <w:color w:val="000000"/>
          <w:sz w:val="22"/>
          <w:lang w:val="en-GB"/>
        </w:rPr>
        <w:t>A</w:t>
      </w:r>
      <w:r w:rsidR="008F2247">
        <w:rPr>
          <w:color w:val="000000"/>
          <w:sz w:val="22"/>
          <w:lang w:val="en-GB"/>
        </w:rPr>
        <w:t>n organisation or a</w:t>
      </w:r>
      <w:r w:rsidRPr="008F2247">
        <w:rPr>
          <w:color w:val="000000"/>
          <w:sz w:val="22"/>
          <w:lang w:val="en-GB"/>
        </w:rPr>
        <w:t xml:space="preserve"> group wishing to become an affiliate </w:t>
      </w:r>
      <w:r w:rsidR="008F2247">
        <w:rPr>
          <w:color w:val="000000"/>
          <w:sz w:val="22"/>
          <w:lang w:val="en-GB"/>
        </w:rPr>
        <w:t xml:space="preserve">member </w:t>
      </w:r>
      <w:r w:rsidRPr="008F2247">
        <w:rPr>
          <w:color w:val="000000"/>
          <w:sz w:val="22"/>
          <w:lang w:val="en-GB"/>
        </w:rPr>
        <w:t xml:space="preserve">shall make an application to the Council which will consider it and notify its decision to the applicant and to the General Assembly. </w:t>
      </w:r>
    </w:p>
    <w:p w:rsidR="008F2247" w:rsidRPr="008F2247" w:rsidRDefault="008F2247">
      <w:pPr>
        <w:pStyle w:val="NormalWeb"/>
        <w:spacing w:before="0" w:beforeAutospacing="0" w:after="0" w:afterAutospacing="0"/>
        <w:jc w:val="both"/>
        <w:rPr>
          <w:color w:val="000000"/>
          <w:sz w:val="22"/>
          <w:lang w:val="en-GB"/>
        </w:rPr>
      </w:pPr>
    </w:p>
    <w:p w:rsidR="00FC6A19" w:rsidRPr="008F2247" w:rsidRDefault="00FC6A19">
      <w:pPr>
        <w:pStyle w:val="NormalWeb"/>
        <w:spacing w:before="0" w:beforeAutospacing="0" w:after="0" w:afterAutospacing="0"/>
        <w:jc w:val="both"/>
        <w:rPr>
          <w:color w:val="000000"/>
          <w:sz w:val="22"/>
          <w:lang w:val="en-GB"/>
        </w:rPr>
      </w:pPr>
      <w:r w:rsidRPr="008F2247">
        <w:rPr>
          <w:color w:val="000000"/>
          <w:sz w:val="22"/>
          <w:lang w:val="en-GB"/>
        </w:rPr>
        <w:t>In the case of an application received from a</w:t>
      </w:r>
      <w:r w:rsidR="008F2247">
        <w:rPr>
          <w:color w:val="000000"/>
          <w:sz w:val="22"/>
          <w:lang w:val="en-GB"/>
        </w:rPr>
        <w:t>n organisation or a</w:t>
      </w:r>
      <w:r w:rsidRPr="008F2247">
        <w:rPr>
          <w:color w:val="000000"/>
          <w:sz w:val="22"/>
          <w:lang w:val="en-GB"/>
        </w:rPr>
        <w:t xml:space="preserve"> group in a country which already has one or more member associations, these associations shall be informed by the Council of the application and their comments sought.</w:t>
      </w:r>
    </w:p>
    <w:p w:rsidR="00FC6A19" w:rsidRPr="008F2247" w:rsidRDefault="00FC6A19">
      <w:pPr>
        <w:pStyle w:val="NormalWeb"/>
        <w:spacing w:before="0" w:beforeAutospacing="0" w:after="0" w:afterAutospacing="0"/>
        <w:jc w:val="both"/>
        <w:rPr>
          <w:color w:val="000000"/>
          <w:sz w:val="22"/>
          <w:lang w:val="en-GB"/>
        </w:rPr>
      </w:pPr>
    </w:p>
    <w:p w:rsidR="00FC6A19" w:rsidRPr="008F2247" w:rsidRDefault="00FC6A19">
      <w:pPr>
        <w:pStyle w:val="NormalWeb"/>
        <w:spacing w:before="0" w:beforeAutospacing="0" w:after="0" w:afterAutospacing="0"/>
        <w:jc w:val="both"/>
        <w:rPr>
          <w:color w:val="000000"/>
          <w:sz w:val="22"/>
          <w:lang w:val="en-GB"/>
        </w:rPr>
      </w:pPr>
      <w:r w:rsidRPr="008F2247">
        <w:rPr>
          <w:color w:val="000000"/>
          <w:sz w:val="22"/>
          <w:lang w:val="en-GB"/>
        </w:rPr>
        <w:lastRenderedPageBreak/>
        <w:t xml:space="preserve">The Council approves applications from those wishing to become affiliates. Requests for this type of membership should include a brief description of the </w:t>
      </w:r>
      <w:r w:rsidR="008F2247">
        <w:rPr>
          <w:color w:val="000000"/>
          <w:sz w:val="22"/>
          <w:lang w:val="en-GB"/>
        </w:rPr>
        <w:t xml:space="preserve">organisation or the </w:t>
      </w:r>
      <w:r w:rsidRPr="008F2247">
        <w:rPr>
          <w:color w:val="000000"/>
          <w:sz w:val="22"/>
          <w:lang w:val="en-GB"/>
        </w:rPr>
        <w:t xml:space="preserve">group including information on its size; the activities undertaken; the surveying disciplines in which the </w:t>
      </w:r>
      <w:r w:rsidR="008F2247">
        <w:rPr>
          <w:color w:val="000000"/>
          <w:sz w:val="22"/>
          <w:lang w:val="en-GB"/>
        </w:rPr>
        <w:t xml:space="preserve">applicant is qualified etc. </w:t>
      </w:r>
    </w:p>
    <w:p w:rsidR="00FC6A19" w:rsidRPr="008F2247" w:rsidRDefault="00FC6A19">
      <w:pPr>
        <w:jc w:val="both"/>
        <w:rPr>
          <w:sz w:val="22"/>
        </w:rPr>
      </w:pPr>
    </w:p>
    <w:p w:rsidR="00FC6A19" w:rsidRPr="002B69B4" w:rsidRDefault="00FC6A19" w:rsidP="0009689B">
      <w:pPr>
        <w:rPr>
          <w:rFonts w:ascii="Arial" w:hAnsi="Arial" w:cs="Arial"/>
          <w:b/>
          <w:sz w:val="28"/>
          <w:szCs w:val="28"/>
        </w:rPr>
      </w:pPr>
      <w:r w:rsidRPr="002B69B4">
        <w:rPr>
          <w:rFonts w:ascii="Arial" w:hAnsi="Arial" w:cs="Arial"/>
          <w:b/>
          <w:sz w:val="28"/>
          <w:szCs w:val="28"/>
        </w:rPr>
        <w:t>FIG MEMBERS AND THEIR COMMISSION DELEGATES</w:t>
      </w:r>
    </w:p>
    <w:p w:rsidR="00FC6A19" w:rsidRPr="002B69B4" w:rsidRDefault="00FC6A19">
      <w:pPr>
        <w:jc w:val="both"/>
        <w:rPr>
          <w:rFonts w:ascii="Arial" w:hAnsi="Arial" w:cs="Arial"/>
          <w:b/>
        </w:rPr>
      </w:pPr>
    </w:p>
    <w:p w:rsidR="00FC6A19" w:rsidRPr="008F2247" w:rsidRDefault="00FC6A19">
      <w:pPr>
        <w:jc w:val="both"/>
        <w:rPr>
          <w:rFonts w:ascii="Arial" w:hAnsi="Arial" w:cs="Arial"/>
          <w:sz w:val="22"/>
        </w:rPr>
      </w:pPr>
    </w:p>
    <w:p w:rsidR="00FC6A19" w:rsidRPr="008F2247" w:rsidRDefault="00FC6A19">
      <w:pPr>
        <w:jc w:val="both"/>
        <w:rPr>
          <w:rFonts w:ascii="Arial" w:hAnsi="Arial" w:cs="Arial"/>
          <w:sz w:val="22"/>
        </w:rPr>
      </w:pPr>
      <w:r w:rsidRPr="008F2247">
        <w:rPr>
          <w:rFonts w:ascii="Arial" w:hAnsi="Arial" w:cs="Arial"/>
          <w:sz w:val="22"/>
        </w:rPr>
        <w:t>The purpose of these guidelines is to help ensure that the full benefits of FIG membership are passed down to all the individual members of associations or other organisations that are members of the Federation.</w:t>
      </w:r>
    </w:p>
    <w:p w:rsidR="00FC6A19" w:rsidRPr="008F2247" w:rsidRDefault="00FC6A19">
      <w:pPr>
        <w:jc w:val="both"/>
        <w:rPr>
          <w:rFonts w:ascii="Arial" w:hAnsi="Arial" w:cs="Arial"/>
          <w:sz w:val="22"/>
        </w:rPr>
      </w:pPr>
    </w:p>
    <w:p w:rsidR="00FC6A19" w:rsidRPr="008F2247" w:rsidRDefault="00FC6A19">
      <w:pPr>
        <w:jc w:val="both"/>
        <w:rPr>
          <w:rFonts w:ascii="Arial" w:hAnsi="Arial" w:cs="Arial"/>
          <w:sz w:val="22"/>
        </w:rPr>
      </w:pPr>
      <w:r w:rsidRPr="008F2247">
        <w:rPr>
          <w:rFonts w:ascii="Arial" w:hAnsi="Arial" w:cs="Arial"/>
          <w:sz w:val="22"/>
        </w:rPr>
        <w:t xml:space="preserve">To ensure that these individual members are kept fully informed of and input where necessary to the work of FIG and its commissions, FIG recommends that </w:t>
      </w:r>
    </w:p>
    <w:p w:rsidR="00FC6A19" w:rsidRPr="008F2247" w:rsidRDefault="00FC6A19">
      <w:pPr>
        <w:jc w:val="both"/>
        <w:rPr>
          <w:rFonts w:ascii="Arial" w:hAnsi="Arial" w:cs="Arial"/>
          <w:sz w:val="22"/>
        </w:rPr>
      </w:pPr>
    </w:p>
    <w:p w:rsidR="00FC6A19" w:rsidRPr="008F2247" w:rsidRDefault="00FC6A19">
      <w:pPr>
        <w:numPr>
          <w:ilvl w:val="0"/>
          <w:numId w:val="1"/>
        </w:numPr>
        <w:jc w:val="both"/>
        <w:rPr>
          <w:rFonts w:ascii="Arial" w:hAnsi="Arial" w:cs="Arial"/>
          <w:sz w:val="22"/>
        </w:rPr>
      </w:pPr>
      <w:r w:rsidRPr="008F2247">
        <w:rPr>
          <w:rFonts w:ascii="Arial" w:hAnsi="Arial" w:cs="Arial"/>
          <w:sz w:val="22"/>
        </w:rPr>
        <w:t xml:space="preserve">FIG members should support, or encourage others to support, the attendance of national commission delegates at annual FIG working weeks (including annual commission delegate meetings and technical symposia) and other symposia organised by the commissions </w:t>
      </w:r>
    </w:p>
    <w:p w:rsidR="00FC6A19" w:rsidRPr="008F2247" w:rsidRDefault="00FC6A19">
      <w:pPr>
        <w:numPr>
          <w:ilvl w:val="12"/>
          <w:numId w:val="0"/>
        </w:numPr>
        <w:ind w:left="283" w:hanging="283"/>
        <w:jc w:val="both"/>
        <w:rPr>
          <w:rFonts w:ascii="Arial" w:hAnsi="Arial" w:cs="Arial"/>
          <w:sz w:val="22"/>
        </w:rPr>
      </w:pPr>
    </w:p>
    <w:p w:rsidR="00FC6A19" w:rsidRPr="008F2247" w:rsidRDefault="00FC6A19">
      <w:pPr>
        <w:numPr>
          <w:ilvl w:val="0"/>
          <w:numId w:val="1"/>
        </w:numPr>
        <w:jc w:val="both"/>
        <w:rPr>
          <w:rFonts w:ascii="Arial" w:hAnsi="Arial" w:cs="Arial"/>
          <w:sz w:val="22"/>
        </w:rPr>
      </w:pPr>
      <w:r w:rsidRPr="008F2247">
        <w:rPr>
          <w:rFonts w:ascii="Arial" w:hAnsi="Arial" w:cs="Arial"/>
          <w:sz w:val="22"/>
        </w:rPr>
        <w:t>FIG members and their national commission delegates should consider establishing networks within their countries to communicate information and obtain feedback</w:t>
      </w:r>
    </w:p>
    <w:p w:rsidR="00FC6A19" w:rsidRPr="008F2247" w:rsidRDefault="00FC6A19">
      <w:pPr>
        <w:numPr>
          <w:ilvl w:val="12"/>
          <w:numId w:val="0"/>
        </w:numPr>
        <w:ind w:left="283" w:hanging="283"/>
        <w:jc w:val="both"/>
        <w:rPr>
          <w:rFonts w:ascii="Arial" w:hAnsi="Arial" w:cs="Arial"/>
          <w:sz w:val="22"/>
        </w:rPr>
      </w:pPr>
    </w:p>
    <w:p w:rsidR="00FC6A19" w:rsidRPr="008F2247" w:rsidRDefault="00FC6A19">
      <w:pPr>
        <w:numPr>
          <w:ilvl w:val="0"/>
          <w:numId w:val="1"/>
        </w:numPr>
        <w:jc w:val="both"/>
        <w:rPr>
          <w:rFonts w:ascii="Arial" w:hAnsi="Arial" w:cs="Arial"/>
          <w:sz w:val="22"/>
        </w:rPr>
      </w:pPr>
      <w:r w:rsidRPr="008F2247">
        <w:rPr>
          <w:rFonts w:ascii="Arial" w:hAnsi="Arial" w:cs="Arial"/>
          <w:sz w:val="22"/>
        </w:rPr>
        <w:t>national commission delegates should be actively involved in commission activities, including responding to questionnaires or correspondence and identifying topics and authors of papers for commission symposia and FIG congresses</w:t>
      </w:r>
    </w:p>
    <w:p w:rsidR="00FC6A19" w:rsidRPr="008F2247" w:rsidRDefault="00FC6A19">
      <w:pPr>
        <w:numPr>
          <w:ilvl w:val="12"/>
          <w:numId w:val="0"/>
        </w:numPr>
        <w:ind w:left="283" w:hanging="283"/>
        <w:jc w:val="both"/>
        <w:rPr>
          <w:rFonts w:ascii="Arial" w:hAnsi="Arial" w:cs="Arial"/>
          <w:sz w:val="22"/>
        </w:rPr>
      </w:pPr>
    </w:p>
    <w:p w:rsidR="00FC6A19" w:rsidRPr="008F2247" w:rsidRDefault="00FC6A19">
      <w:pPr>
        <w:numPr>
          <w:ilvl w:val="0"/>
          <w:numId w:val="1"/>
        </w:numPr>
        <w:jc w:val="both"/>
        <w:rPr>
          <w:rFonts w:ascii="Arial" w:hAnsi="Arial" w:cs="Arial"/>
          <w:sz w:val="22"/>
        </w:rPr>
      </w:pPr>
      <w:r w:rsidRPr="008F2247">
        <w:rPr>
          <w:rFonts w:ascii="Arial" w:hAnsi="Arial" w:cs="Arial"/>
          <w:sz w:val="22"/>
        </w:rPr>
        <w:t>FIG members should seek and encourage funding support to enable national commission delegates to attend FIG activities, including commission meetings</w:t>
      </w:r>
    </w:p>
    <w:p w:rsidR="00FC6A19" w:rsidRPr="008F2247" w:rsidRDefault="00FC6A19">
      <w:pPr>
        <w:numPr>
          <w:ilvl w:val="12"/>
          <w:numId w:val="0"/>
        </w:numPr>
        <w:ind w:left="283" w:hanging="283"/>
        <w:jc w:val="both"/>
        <w:rPr>
          <w:rFonts w:ascii="Arial" w:hAnsi="Arial" w:cs="Arial"/>
          <w:sz w:val="22"/>
        </w:rPr>
      </w:pPr>
    </w:p>
    <w:p w:rsidR="00FC6A19" w:rsidRPr="008F2247" w:rsidRDefault="00FC6A19">
      <w:pPr>
        <w:pStyle w:val="Brdtekst"/>
      </w:pPr>
      <w:r w:rsidRPr="008F2247">
        <w:t>National commission delegates should write at least one annual report for publication in a local newsletter or technical journal or for dissemination by some other means to individual members of their association or organisation.</w:t>
      </w:r>
    </w:p>
    <w:p w:rsidR="002B69B4" w:rsidRPr="008533E8" w:rsidRDefault="00FC6A19" w:rsidP="002B69B4">
      <w:pPr>
        <w:jc w:val="center"/>
        <w:rPr>
          <w:rFonts w:ascii="Arial" w:hAnsi="Arial" w:cs="Arial"/>
          <w:b/>
          <w:sz w:val="28"/>
          <w:szCs w:val="28"/>
        </w:rPr>
      </w:pPr>
      <w:r w:rsidRPr="008F2247">
        <w:br w:type="page"/>
      </w:r>
      <w:r w:rsidR="002B69B4" w:rsidRPr="008533E8">
        <w:rPr>
          <w:rFonts w:ascii="Arial" w:hAnsi="Arial" w:cs="Arial"/>
          <w:b/>
          <w:sz w:val="28"/>
          <w:szCs w:val="28"/>
        </w:rPr>
        <w:lastRenderedPageBreak/>
        <w:t>International Federation of Surveyors</w:t>
      </w:r>
    </w:p>
    <w:p w:rsidR="002B69B4" w:rsidRPr="008533E8" w:rsidRDefault="002B69B4" w:rsidP="002B69B4">
      <w:pPr>
        <w:jc w:val="center"/>
        <w:rPr>
          <w:rFonts w:ascii="Arial" w:hAnsi="Arial" w:cs="Arial"/>
          <w:b/>
          <w:sz w:val="28"/>
          <w:szCs w:val="28"/>
          <w:u w:val="single"/>
        </w:rPr>
      </w:pPr>
    </w:p>
    <w:p w:rsidR="002B69B4" w:rsidRPr="008533E8" w:rsidRDefault="002B69B4" w:rsidP="002B69B4">
      <w:pPr>
        <w:jc w:val="center"/>
        <w:rPr>
          <w:rFonts w:ascii="Arial" w:hAnsi="Arial" w:cs="Arial"/>
          <w:b/>
          <w:sz w:val="32"/>
          <w:szCs w:val="32"/>
        </w:rPr>
      </w:pPr>
      <w:r w:rsidRPr="008533E8">
        <w:rPr>
          <w:rFonts w:ascii="Arial" w:hAnsi="Arial" w:cs="Arial"/>
          <w:b/>
          <w:sz w:val="32"/>
          <w:szCs w:val="32"/>
        </w:rPr>
        <w:t>Application form for Membership as an Affiliate Member</w:t>
      </w:r>
    </w:p>
    <w:p w:rsidR="001A768F" w:rsidRDefault="001A768F" w:rsidP="001A768F">
      <w:pPr>
        <w:rPr>
          <w:sz w:val="22"/>
          <w:szCs w:val="32"/>
        </w:rPr>
      </w:pPr>
    </w:p>
    <w:p w:rsidR="002B69B4" w:rsidRPr="008533E8" w:rsidRDefault="001A768F" w:rsidP="001A768F">
      <w:pPr>
        <w:rPr>
          <w:rFonts w:ascii="Arial" w:hAnsi="Arial" w:cs="Arial"/>
          <w:color w:val="FF0000"/>
        </w:rPr>
      </w:pPr>
      <w:r w:rsidRPr="008533E8">
        <w:rPr>
          <w:rFonts w:ascii="Arial" w:hAnsi="Arial" w:cs="Arial"/>
          <w:color w:val="FF0000"/>
          <w:sz w:val="22"/>
          <w:szCs w:val="32"/>
        </w:rPr>
        <w:t>(double click</w:t>
      </w:r>
      <w:r w:rsidR="008533E8" w:rsidRPr="008533E8">
        <w:rPr>
          <w:rFonts w:ascii="Arial" w:hAnsi="Arial" w:cs="Arial"/>
          <w:color w:val="FF0000"/>
          <w:sz w:val="22"/>
          <w:szCs w:val="32"/>
        </w:rPr>
        <w:t xml:space="preserve"> to fill in the form</w:t>
      </w:r>
      <w:r w:rsidRPr="008533E8">
        <w:rPr>
          <w:rFonts w:ascii="Arial" w:hAnsi="Arial" w:cs="Arial"/>
          <w:color w:val="FF0000"/>
          <w:sz w:val="22"/>
          <w:szCs w:val="32"/>
        </w:rPr>
        <w:t>)</w:t>
      </w:r>
    </w:p>
    <w:p w:rsidR="00FC6A19" w:rsidRPr="008F2247" w:rsidRDefault="00FC6A19" w:rsidP="002B69B4">
      <w:pPr>
        <w:jc w:val="center"/>
        <w:rPr>
          <w:rFonts w:ascii="Arial" w:hAnsi="Arial" w:cs="Arial"/>
          <w:sz w:val="22"/>
        </w:rPr>
      </w:pPr>
    </w:p>
    <w:p w:rsidR="00FC6A19" w:rsidRPr="008F2247" w:rsidRDefault="00FC6A19">
      <w:pPr>
        <w:rPr>
          <w:rFonts w:ascii="Arial" w:hAnsi="Arial" w:cs="Arial"/>
          <w:sz w:val="22"/>
        </w:rPr>
      </w:pPr>
      <w:r w:rsidRPr="008F2247">
        <w:rPr>
          <w:rFonts w:ascii="Arial" w:hAnsi="Arial" w:cs="Arial"/>
          <w:sz w:val="22"/>
        </w:rPr>
        <w:t xml:space="preserve">Organisation/Department: </w:t>
      </w:r>
      <w:r w:rsidR="00945639">
        <w:rPr>
          <w:rFonts w:ascii="Arial" w:hAnsi="Arial" w:cs="Arial"/>
          <w:sz w:val="22"/>
        </w:rPr>
        <w:tab/>
      </w:r>
      <w:r w:rsidRPr="008F2247">
        <w:rPr>
          <w:rFonts w:ascii="Arial" w:hAnsi="Arial" w:cs="Arial"/>
          <w:sz w:val="22"/>
        </w:rPr>
        <w:t xml:space="preserve">. . . . . . . . . . . . . . . . . . . . . . . . . . . . . . . . . . . . . . . . . . . . . . . . . . </w:t>
      </w:r>
    </w:p>
    <w:p w:rsidR="00FC6A19" w:rsidRPr="008F2247" w:rsidRDefault="00FC6A19" w:rsidP="00945639">
      <w:pPr>
        <w:ind w:left="2880"/>
        <w:rPr>
          <w:rFonts w:ascii="Arial" w:hAnsi="Arial" w:cs="Arial"/>
          <w:sz w:val="22"/>
        </w:rPr>
      </w:pPr>
      <w:r w:rsidRPr="008F2247">
        <w:rPr>
          <w:rFonts w:ascii="Arial" w:hAnsi="Arial" w:cs="Arial"/>
          <w:sz w:val="22"/>
        </w:rPr>
        <w:t xml:space="preserve">. . . . . . . . . . . . . . . . . . . . . . . . . . . . . . . . . . . . . . . . . . . . . . . . . . . . . . . . . . . . . . . . . . . . . . . . . </w:t>
      </w:r>
      <w:r w:rsidR="00945639">
        <w:rPr>
          <w:rFonts w:ascii="Arial" w:hAnsi="Arial" w:cs="Arial"/>
          <w:sz w:val="22"/>
        </w:rPr>
        <w:t xml:space="preserve">. . . . . . . . . . . . . . . . . . . . . . . . . . . </w:t>
      </w:r>
    </w:p>
    <w:p w:rsidR="00FC6A19" w:rsidRPr="008F2247" w:rsidRDefault="00FC6A19">
      <w:pPr>
        <w:rPr>
          <w:rFonts w:ascii="Arial" w:hAnsi="Arial" w:cs="Arial"/>
          <w:sz w:val="22"/>
        </w:rPr>
      </w:pPr>
    </w:p>
    <w:p w:rsidR="00FC6A19" w:rsidRPr="008F2247" w:rsidRDefault="00FC6A19">
      <w:pPr>
        <w:rPr>
          <w:rFonts w:ascii="Arial" w:hAnsi="Arial" w:cs="Arial"/>
          <w:sz w:val="22"/>
        </w:rPr>
      </w:pPr>
      <w:r w:rsidRPr="008F2247">
        <w:rPr>
          <w:rFonts w:ascii="Arial" w:hAnsi="Arial" w:cs="Arial"/>
          <w:sz w:val="22"/>
        </w:rPr>
        <w:t>Address</w:t>
      </w:r>
      <w:r w:rsidRPr="008F2247">
        <w:rPr>
          <w:rFonts w:ascii="Arial" w:hAnsi="Arial" w:cs="Arial"/>
          <w:sz w:val="22"/>
        </w:rPr>
        <w:tab/>
        <w:t xml:space="preserve"> . . . . . . . . . . . . . . . . . . . . . . . . . . . . . . . . . . . . . . . . . . . . . . . . . . . . . . . . . . . . .  </w:t>
      </w:r>
    </w:p>
    <w:p w:rsidR="00FC6A19" w:rsidRPr="008F2247" w:rsidRDefault="00FC6A19">
      <w:pPr>
        <w:rPr>
          <w:rFonts w:ascii="Arial" w:hAnsi="Arial" w:cs="Arial"/>
          <w:sz w:val="22"/>
        </w:rPr>
      </w:pPr>
    </w:p>
    <w:p w:rsidR="00FC6A19" w:rsidRPr="008F2247" w:rsidRDefault="00FC6A19">
      <w:pPr>
        <w:rPr>
          <w:rFonts w:ascii="Arial" w:hAnsi="Arial" w:cs="Arial"/>
          <w:sz w:val="22"/>
        </w:rPr>
      </w:pPr>
      <w:r w:rsidRPr="008F2247">
        <w:rPr>
          <w:rFonts w:ascii="Arial" w:hAnsi="Arial" w:cs="Arial"/>
          <w:sz w:val="22"/>
        </w:rPr>
        <w:tab/>
      </w:r>
      <w:r w:rsidRPr="008F2247">
        <w:rPr>
          <w:rFonts w:ascii="Arial" w:hAnsi="Arial" w:cs="Arial"/>
          <w:sz w:val="22"/>
        </w:rPr>
        <w:tab/>
        <w:t xml:space="preserve"> . . . . . . . . . . . . . . . . . . . . . . . . . . . . . . . . . . . . . . . . . . . . . . . . . . . . . . . . . . . . .  </w:t>
      </w:r>
    </w:p>
    <w:p w:rsidR="00FC6A19" w:rsidRPr="008F2247" w:rsidRDefault="00FC6A19">
      <w:pPr>
        <w:rPr>
          <w:rFonts w:ascii="Arial" w:hAnsi="Arial" w:cs="Arial"/>
          <w:sz w:val="22"/>
        </w:rPr>
      </w:pPr>
    </w:p>
    <w:p w:rsidR="00FC6A19" w:rsidRPr="008F2247" w:rsidRDefault="00FC6A19">
      <w:pPr>
        <w:rPr>
          <w:rFonts w:ascii="Arial" w:hAnsi="Arial" w:cs="Arial"/>
          <w:sz w:val="22"/>
        </w:rPr>
      </w:pPr>
      <w:r w:rsidRPr="008F2247">
        <w:rPr>
          <w:rFonts w:ascii="Arial" w:hAnsi="Arial" w:cs="Arial"/>
          <w:sz w:val="22"/>
        </w:rPr>
        <w:tab/>
      </w:r>
      <w:r w:rsidRPr="008F2247">
        <w:rPr>
          <w:rFonts w:ascii="Arial" w:hAnsi="Arial" w:cs="Arial"/>
          <w:sz w:val="22"/>
        </w:rPr>
        <w:tab/>
        <w:t xml:space="preserve"> . . . . . . . . . . . . . . . . . . . . . . . . . . . . . . . . . . . . . . . . . . . . . . . . . . . . . . . . . . . . .  </w:t>
      </w:r>
    </w:p>
    <w:p w:rsidR="00FC6A19" w:rsidRPr="008F2247" w:rsidRDefault="00FC6A19">
      <w:pPr>
        <w:rPr>
          <w:rFonts w:ascii="Arial" w:hAnsi="Arial" w:cs="Arial"/>
          <w:sz w:val="22"/>
        </w:rPr>
      </w:pPr>
    </w:p>
    <w:p w:rsidR="00FC6A19" w:rsidRPr="008F2247" w:rsidRDefault="00FC6A19">
      <w:pPr>
        <w:rPr>
          <w:rFonts w:ascii="Arial" w:hAnsi="Arial" w:cs="Arial"/>
          <w:sz w:val="22"/>
        </w:rPr>
      </w:pPr>
      <w:r w:rsidRPr="008F2247">
        <w:rPr>
          <w:rFonts w:ascii="Arial" w:hAnsi="Arial" w:cs="Arial"/>
          <w:sz w:val="22"/>
        </w:rPr>
        <w:tab/>
      </w:r>
      <w:r w:rsidRPr="008F2247">
        <w:rPr>
          <w:rFonts w:ascii="Arial" w:hAnsi="Arial" w:cs="Arial"/>
          <w:sz w:val="22"/>
        </w:rPr>
        <w:tab/>
        <w:t xml:space="preserve"> . . . . . . . . . . . . . . . . . . . . . . . . . . . . . . . . . . . . . . . . . . . . . . . . . . . . . . . . . . . . .  </w:t>
      </w:r>
    </w:p>
    <w:p w:rsidR="00FC6A19" w:rsidRPr="008F2247" w:rsidRDefault="00FC6A19">
      <w:pPr>
        <w:rPr>
          <w:rFonts w:ascii="Arial" w:hAnsi="Arial" w:cs="Arial"/>
          <w:sz w:val="22"/>
        </w:rPr>
      </w:pPr>
    </w:p>
    <w:p w:rsidR="00FC6A19" w:rsidRPr="008F2247" w:rsidRDefault="00FC6A19">
      <w:pPr>
        <w:rPr>
          <w:rFonts w:ascii="Arial" w:hAnsi="Arial" w:cs="Arial"/>
          <w:sz w:val="22"/>
        </w:rPr>
      </w:pPr>
      <w:r w:rsidRPr="008F2247">
        <w:rPr>
          <w:rFonts w:ascii="Arial" w:hAnsi="Arial" w:cs="Arial"/>
          <w:sz w:val="22"/>
        </w:rPr>
        <w:t>Telephone</w:t>
      </w:r>
      <w:r w:rsidR="00945639">
        <w:rPr>
          <w:rFonts w:ascii="Arial" w:hAnsi="Arial" w:cs="Arial"/>
          <w:sz w:val="22"/>
        </w:rPr>
        <w:t>:</w:t>
      </w:r>
      <w:r w:rsidRPr="008F2247">
        <w:rPr>
          <w:rFonts w:ascii="Arial" w:hAnsi="Arial" w:cs="Arial"/>
          <w:sz w:val="22"/>
        </w:rPr>
        <w:tab/>
        <w:t xml:space="preserve"> . . . . . . . . . . . . . . . . . . . . . . . . .</w:t>
      </w:r>
    </w:p>
    <w:p w:rsidR="00FC6A19" w:rsidRPr="008F2247" w:rsidRDefault="00FC6A19">
      <w:pPr>
        <w:rPr>
          <w:rFonts w:ascii="Arial" w:hAnsi="Arial" w:cs="Arial"/>
          <w:sz w:val="22"/>
        </w:rPr>
      </w:pPr>
    </w:p>
    <w:p w:rsidR="00FC6A19" w:rsidRPr="008F2247" w:rsidRDefault="00FC6A19">
      <w:pPr>
        <w:rPr>
          <w:rFonts w:ascii="Arial" w:hAnsi="Arial" w:cs="Arial"/>
          <w:sz w:val="22"/>
        </w:rPr>
      </w:pPr>
      <w:r w:rsidRPr="008F2247">
        <w:rPr>
          <w:rFonts w:ascii="Arial" w:hAnsi="Arial" w:cs="Arial"/>
          <w:sz w:val="22"/>
        </w:rPr>
        <w:t>Fax</w:t>
      </w:r>
      <w:r w:rsidR="00945639">
        <w:rPr>
          <w:rFonts w:ascii="Arial" w:hAnsi="Arial" w:cs="Arial"/>
          <w:sz w:val="22"/>
        </w:rPr>
        <w:t>:</w:t>
      </w:r>
      <w:r w:rsidRPr="008F2247">
        <w:rPr>
          <w:rFonts w:ascii="Arial" w:hAnsi="Arial" w:cs="Arial"/>
          <w:sz w:val="22"/>
        </w:rPr>
        <w:tab/>
      </w:r>
      <w:r w:rsidRPr="008F2247">
        <w:rPr>
          <w:rFonts w:ascii="Arial" w:hAnsi="Arial" w:cs="Arial"/>
          <w:sz w:val="22"/>
        </w:rPr>
        <w:tab/>
        <w:t xml:space="preserve"> . . . . . . . . . . . . . . . . . . . . . . . . .</w:t>
      </w:r>
    </w:p>
    <w:p w:rsidR="00FC6A19" w:rsidRPr="008F2247" w:rsidRDefault="00FC6A19">
      <w:pPr>
        <w:rPr>
          <w:rFonts w:ascii="Arial" w:hAnsi="Arial" w:cs="Arial"/>
          <w:sz w:val="22"/>
        </w:rPr>
      </w:pPr>
    </w:p>
    <w:p w:rsidR="00FC6A19" w:rsidRPr="008F2247" w:rsidRDefault="00FC6A19">
      <w:pPr>
        <w:rPr>
          <w:rFonts w:ascii="Arial" w:hAnsi="Arial" w:cs="Arial"/>
          <w:sz w:val="22"/>
        </w:rPr>
      </w:pPr>
      <w:r w:rsidRPr="008F2247">
        <w:rPr>
          <w:rFonts w:ascii="Arial" w:hAnsi="Arial" w:cs="Arial"/>
          <w:sz w:val="22"/>
        </w:rPr>
        <w:t>E-mail</w:t>
      </w:r>
      <w:r w:rsidR="00945639">
        <w:rPr>
          <w:rFonts w:ascii="Arial" w:hAnsi="Arial" w:cs="Arial"/>
          <w:sz w:val="22"/>
        </w:rPr>
        <w:t>:</w:t>
      </w:r>
      <w:r w:rsidRPr="008F2247">
        <w:rPr>
          <w:rFonts w:ascii="Arial" w:hAnsi="Arial" w:cs="Arial"/>
          <w:sz w:val="22"/>
        </w:rPr>
        <w:tab/>
      </w:r>
      <w:r w:rsidRPr="008F2247">
        <w:rPr>
          <w:rFonts w:ascii="Arial" w:hAnsi="Arial" w:cs="Arial"/>
          <w:sz w:val="22"/>
        </w:rPr>
        <w:tab/>
        <w:t xml:space="preserve"> . . . . . . . . . . . . . . . . . . . . . . . . .</w:t>
      </w:r>
    </w:p>
    <w:p w:rsidR="00FC6A19" w:rsidRPr="008F2247" w:rsidRDefault="00FC6A19">
      <w:pPr>
        <w:rPr>
          <w:rFonts w:ascii="Arial" w:hAnsi="Arial" w:cs="Arial"/>
          <w:sz w:val="22"/>
        </w:rPr>
      </w:pPr>
    </w:p>
    <w:p w:rsidR="00FC6A19" w:rsidRPr="008F2247" w:rsidRDefault="00945639">
      <w:pPr>
        <w:rPr>
          <w:rFonts w:ascii="Arial" w:hAnsi="Arial" w:cs="Arial"/>
          <w:sz w:val="22"/>
        </w:rPr>
      </w:pPr>
      <w:r>
        <w:rPr>
          <w:rFonts w:ascii="Arial" w:hAnsi="Arial" w:cs="Arial"/>
          <w:sz w:val="22"/>
        </w:rPr>
        <w:t>Web site:</w:t>
      </w:r>
      <w:r>
        <w:rPr>
          <w:rFonts w:ascii="Arial" w:hAnsi="Arial" w:cs="Arial"/>
          <w:sz w:val="22"/>
        </w:rPr>
        <w:tab/>
      </w:r>
      <w:r w:rsidR="00FC6A19" w:rsidRPr="008F2247">
        <w:rPr>
          <w:rFonts w:ascii="Arial" w:hAnsi="Arial" w:cs="Arial"/>
          <w:sz w:val="22"/>
        </w:rPr>
        <w:t>. . . . . . . . . . . . . . . . . . . . . .</w:t>
      </w:r>
    </w:p>
    <w:p w:rsidR="00FC6A19" w:rsidRDefault="00FC6A19">
      <w:pPr>
        <w:rPr>
          <w:rFonts w:ascii="Arial" w:hAnsi="Arial" w:cs="Arial"/>
          <w:sz w:val="22"/>
        </w:rPr>
      </w:pPr>
    </w:p>
    <w:p w:rsidR="000C60C7" w:rsidRDefault="00945639" w:rsidP="002B69B4">
      <w:pPr>
        <w:tabs>
          <w:tab w:val="left" w:pos="675"/>
          <w:tab w:val="left" w:pos="3510"/>
          <w:tab w:val="left" w:pos="9853"/>
        </w:tabs>
        <w:ind w:right="200"/>
        <w:rPr>
          <w:rFonts w:ascii="Arial" w:hAnsi="Arial" w:cs="Arial"/>
          <w:sz w:val="22"/>
          <w:szCs w:val="22"/>
        </w:rPr>
      </w:pPr>
      <w:r>
        <w:rPr>
          <w:rFonts w:ascii="Arial" w:hAnsi="Arial" w:cs="Arial"/>
          <w:sz w:val="22"/>
          <w:szCs w:val="22"/>
        </w:rPr>
        <w:t>Logo (please attach</w:t>
      </w:r>
      <w:r w:rsidR="002B69B4" w:rsidRPr="002B69B4">
        <w:rPr>
          <w:rFonts w:ascii="Arial" w:hAnsi="Arial" w:cs="Arial"/>
          <w:sz w:val="22"/>
          <w:szCs w:val="22"/>
        </w:rPr>
        <w:t xml:space="preserve"> a high resolution logo of the </w:t>
      </w:r>
      <w:r w:rsidR="000C60C7">
        <w:rPr>
          <w:rFonts w:ascii="Arial" w:hAnsi="Arial" w:cs="Arial"/>
          <w:sz w:val="22"/>
          <w:szCs w:val="22"/>
        </w:rPr>
        <w:t>organisation</w:t>
      </w:r>
      <w:r w:rsidR="002B69B4" w:rsidRPr="002B69B4">
        <w:rPr>
          <w:rFonts w:ascii="Arial" w:hAnsi="Arial" w:cs="Arial"/>
          <w:sz w:val="22"/>
          <w:szCs w:val="22"/>
        </w:rPr>
        <w:t xml:space="preserve"> as </w:t>
      </w:r>
      <w:r w:rsidR="000C60C7">
        <w:rPr>
          <w:rFonts w:ascii="Arial" w:hAnsi="Arial" w:cs="Arial"/>
          <w:sz w:val="22"/>
          <w:szCs w:val="22"/>
        </w:rPr>
        <w:t xml:space="preserve">a </w:t>
      </w:r>
      <w:r w:rsidR="002B69B4" w:rsidRPr="002B69B4">
        <w:rPr>
          <w:rFonts w:ascii="Arial" w:hAnsi="Arial" w:cs="Arial"/>
          <w:sz w:val="22"/>
          <w:szCs w:val="22"/>
        </w:rPr>
        <w:t>.jpg file or add the link):</w:t>
      </w:r>
    </w:p>
    <w:p w:rsidR="000C60C7" w:rsidRDefault="000C60C7" w:rsidP="002B69B4">
      <w:pPr>
        <w:tabs>
          <w:tab w:val="left" w:pos="675"/>
          <w:tab w:val="left" w:pos="3510"/>
          <w:tab w:val="left" w:pos="9853"/>
        </w:tabs>
        <w:ind w:right="200"/>
        <w:rPr>
          <w:rFonts w:ascii="Arial" w:hAnsi="Arial" w:cs="Arial"/>
          <w:sz w:val="22"/>
          <w:szCs w:val="22"/>
        </w:rPr>
      </w:pPr>
    </w:p>
    <w:p w:rsidR="00945639" w:rsidRPr="002B69B4" w:rsidRDefault="002B69B4" w:rsidP="00945639">
      <w:pPr>
        <w:tabs>
          <w:tab w:val="left" w:pos="675"/>
          <w:tab w:val="left" w:pos="3510"/>
          <w:tab w:val="left" w:pos="9853"/>
        </w:tabs>
        <w:ind w:right="200"/>
        <w:rPr>
          <w:rFonts w:ascii="Arial" w:hAnsi="Arial" w:cs="Arial"/>
          <w:sz w:val="22"/>
          <w:szCs w:val="22"/>
        </w:rPr>
      </w:pPr>
      <w:r w:rsidRPr="002B69B4">
        <w:rPr>
          <w:rFonts w:ascii="Arial" w:hAnsi="Arial" w:cs="Arial"/>
          <w:sz w:val="22"/>
          <w:szCs w:val="22"/>
        </w:rPr>
        <w:t>. . . . . . . . . . . . . . . . . . . . . . .</w:t>
      </w:r>
      <w:r w:rsidR="00945639" w:rsidRPr="00945639">
        <w:rPr>
          <w:rFonts w:ascii="Arial" w:hAnsi="Arial" w:cs="Arial"/>
          <w:sz w:val="22"/>
          <w:szCs w:val="22"/>
        </w:rPr>
        <w:t xml:space="preserve"> </w:t>
      </w:r>
      <w:r w:rsidR="00945639" w:rsidRPr="002B69B4">
        <w:rPr>
          <w:rFonts w:ascii="Arial" w:hAnsi="Arial" w:cs="Arial"/>
          <w:sz w:val="22"/>
          <w:szCs w:val="22"/>
        </w:rPr>
        <w:t>. . . . . . . . . . . . . . . . . . . . . . .</w:t>
      </w:r>
      <w:r w:rsidR="00945639" w:rsidRPr="00945639">
        <w:rPr>
          <w:rFonts w:ascii="Arial" w:hAnsi="Arial" w:cs="Arial"/>
          <w:sz w:val="22"/>
          <w:szCs w:val="22"/>
        </w:rPr>
        <w:t xml:space="preserve"> </w:t>
      </w:r>
      <w:r w:rsidR="00945639" w:rsidRPr="002B69B4">
        <w:rPr>
          <w:rFonts w:ascii="Arial" w:hAnsi="Arial" w:cs="Arial"/>
          <w:sz w:val="22"/>
          <w:szCs w:val="22"/>
        </w:rPr>
        <w:t>. . . . . . . . . . . . . . . . . . . . . . .</w:t>
      </w:r>
      <w:r w:rsidR="00945639">
        <w:rPr>
          <w:rFonts w:ascii="Arial" w:hAnsi="Arial" w:cs="Arial"/>
          <w:sz w:val="22"/>
          <w:szCs w:val="22"/>
        </w:rPr>
        <w:t xml:space="preserve"> . . </w:t>
      </w:r>
    </w:p>
    <w:p w:rsidR="002B69B4" w:rsidRPr="002B69B4" w:rsidRDefault="002B69B4" w:rsidP="002B69B4">
      <w:pPr>
        <w:tabs>
          <w:tab w:val="left" w:pos="675"/>
          <w:tab w:val="left" w:pos="3510"/>
          <w:tab w:val="left" w:pos="9853"/>
        </w:tabs>
        <w:ind w:right="200"/>
        <w:rPr>
          <w:rFonts w:ascii="Arial" w:hAnsi="Arial" w:cs="Arial"/>
          <w:sz w:val="22"/>
          <w:szCs w:val="22"/>
        </w:rPr>
      </w:pPr>
    </w:p>
    <w:p w:rsidR="002B69B4" w:rsidRPr="008F2247" w:rsidRDefault="002B69B4">
      <w:pPr>
        <w:rPr>
          <w:rFonts w:ascii="Arial" w:hAnsi="Arial" w:cs="Arial"/>
          <w:sz w:val="22"/>
        </w:rPr>
      </w:pPr>
    </w:p>
    <w:p w:rsidR="00FC6A19" w:rsidRDefault="00FC6A19">
      <w:pPr>
        <w:rPr>
          <w:rFonts w:ascii="Arial" w:hAnsi="Arial" w:cs="Arial"/>
          <w:sz w:val="22"/>
        </w:rPr>
      </w:pPr>
      <w:r w:rsidRPr="008F2247">
        <w:rPr>
          <w:rFonts w:ascii="Arial" w:hAnsi="Arial" w:cs="Arial"/>
          <w:sz w:val="22"/>
        </w:rPr>
        <w:t>Contact person</w:t>
      </w:r>
      <w:r w:rsidR="00945639">
        <w:rPr>
          <w:rFonts w:ascii="Arial" w:hAnsi="Arial" w:cs="Arial"/>
          <w:sz w:val="22"/>
        </w:rPr>
        <w:t>:</w:t>
      </w:r>
      <w:r w:rsidRPr="008F2247">
        <w:rPr>
          <w:rFonts w:ascii="Arial" w:hAnsi="Arial" w:cs="Arial"/>
          <w:sz w:val="22"/>
        </w:rPr>
        <w:tab/>
        <w:t xml:space="preserve"> . . . . . . . . . . . . . . . . . . . . . . . . . . . . . . . . . . . . . . . . . . . . . . . . . . . . . . .</w:t>
      </w:r>
    </w:p>
    <w:p w:rsidR="00FC6A19" w:rsidRPr="008F2247" w:rsidRDefault="00FC6A19">
      <w:pPr>
        <w:rPr>
          <w:rFonts w:ascii="Arial" w:hAnsi="Arial" w:cs="Arial"/>
          <w:sz w:val="22"/>
        </w:rPr>
      </w:pPr>
      <w:r w:rsidRPr="008F2247">
        <w:rPr>
          <w:rFonts w:ascii="Arial" w:hAnsi="Arial" w:cs="Arial"/>
          <w:sz w:val="22"/>
        </w:rPr>
        <w:t>and</w:t>
      </w:r>
    </w:p>
    <w:p w:rsidR="002B69B4" w:rsidRDefault="00FC6A19">
      <w:pPr>
        <w:rPr>
          <w:rFonts w:ascii="Arial" w:hAnsi="Arial" w:cs="Arial"/>
          <w:sz w:val="22"/>
        </w:rPr>
      </w:pPr>
      <w:r w:rsidRPr="008F2247">
        <w:rPr>
          <w:rFonts w:ascii="Arial" w:hAnsi="Arial" w:cs="Arial"/>
          <w:sz w:val="22"/>
        </w:rPr>
        <w:t>position held</w:t>
      </w:r>
      <w:r w:rsidR="00945639">
        <w:rPr>
          <w:rFonts w:ascii="Arial" w:hAnsi="Arial" w:cs="Arial"/>
          <w:sz w:val="22"/>
        </w:rPr>
        <w:t>:</w:t>
      </w:r>
      <w:r w:rsidRPr="008F2247">
        <w:rPr>
          <w:rFonts w:ascii="Arial" w:hAnsi="Arial" w:cs="Arial"/>
          <w:sz w:val="22"/>
        </w:rPr>
        <w:tab/>
      </w:r>
      <w:r w:rsidRPr="008F2247">
        <w:rPr>
          <w:rFonts w:ascii="Arial" w:hAnsi="Arial" w:cs="Arial"/>
          <w:sz w:val="22"/>
        </w:rPr>
        <w:tab/>
        <w:t xml:space="preserve"> . . . . . . . . . . . . . . . . . . . . . . . . . . . . . . . . . . . . . . . . . . . . . . . . . . . . . . .</w:t>
      </w:r>
    </w:p>
    <w:p w:rsidR="00FC6A19" w:rsidRPr="008F2247" w:rsidRDefault="00FC6A19">
      <w:pPr>
        <w:rPr>
          <w:rFonts w:ascii="Arial" w:hAnsi="Arial" w:cs="Arial"/>
          <w:sz w:val="22"/>
        </w:rPr>
      </w:pPr>
      <w:r w:rsidRPr="008F2247">
        <w:rPr>
          <w:rFonts w:ascii="Arial" w:hAnsi="Arial" w:cs="Arial"/>
          <w:sz w:val="22"/>
        </w:rPr>
        <w:t xml:space="preserve"> </w:t>
      </w:r>
    </w:p>
    <w:p w:rsidR="00FC6A19" w:rsidRPr="008F2247" w:rsidRDefault="00FC6A19">
      <w:pPr>
        <w:rPr>
          <w:rFonts w:ascii="Arial" w:hAnsi="Arial" w:cs="Arial"/>
          <w:sz w:val="22"/>
        </w:rPr>
      </w:pPr>
    </w:p>
    <w:p w:rsidR="00FC6A19" w:rsidRPr="008F2247" w:rsidRDefault="00FC6A19">
      <w:pPr>
        <w:rPr>
          <w:rFonts w:ascii="Arial" w:hAnsi="Arial" w:cs="Arial"/>
          <w:sz w:val="22"/>
        </w:rPr>
      </w:pPr>
      <w:r w:rsidRPr="008F2247">
        <w:rPr>
          <w:rFonts w:ascii="Arial" w:hAnsi="Arial" w:cs="Arial"/>
          <w:sz w:val="22"/>
        </w:rPr>
        <w:t xml:space="preserve">Please attach a brief description of your organisation/department’s field of activity, including details of courses and numbers of academic staff. If an annual report is produced, this should also be included. </w:t>
      </w:r>
    </w:p>
    <w:p w:rsidR="00FC6A19" w:rsidRPr="008F2247" w:rsidRDefault="00FC6A19">
      <w:pPr>
        <w:rPr>
          <w:rFonts w:ascii="Arial" w:hAnsi="Arial" w:cs="Arial"/>
          <w:sz w:val="22"/>
        </w:rPr>
      </w:pPr>
    </w:p>
    <w:p w:rsidR="00FC6A19" w:rsidRPr="008F2247" w:rsidRDefault="00FC6A19">
      <w:pPr>
        <w:rPr>
          <w:rFonts w:ascii="Arial" w:hAnsi="Arial" w:cs="Arial"/>
          <w:sz w:val="22"/>
        </w:rPr>
      </w:pPr>
    </w:p>
    <w:p w:rsidR="00FC6A19" w:rsidRPr="008F2247" w:rsidRDefault="00FC6A19">
      <w:pPr>
        <w:rPr>
          <w:rFonts w:ascii="Arial" w:hAnsi="Arial" w:cs="Arial"/>
          <w:sz w:val="22"/>
        </w:rPr>
      </w:pPr>
    </w:p>
    <w:p w:rsidR="00FC6A19" w:rsidRPr="008F2247" w:rsidRDefault="00FC6A19">
      <w:pPr>
        <w:jc w:val="both"/>
        <w:rPr>
          <w:rFonts w:ascii="Arial" w:hAnsi="Arial" w:cs="Arial"/>
          <w:sz w:val="22"/>
        </w:rPr>
      </w:pPr>
      <w:r w:rsidRPr="008F2247">
        <w:rPr>
          <w:rFonts w:ascii="Arial" w:hAnsi="Arial" w:cs="Arial"/>
          <w:sz w:val="22"/>
        </w:rPr>
        <w:t>SIGNED</w:t>
      </w:r>
      <w:r w:rsidRPr="008F2247">
        <w:rPr>
          <w:rFonts w:ascii="Arial" w:hAnsi="Arial" w:cs="Arial"/>
          <w:sz w:val="22"/>
        </w:rPr>
        <w:tab/>
        <w:t xml:space="preserve"> . . . . . . . . . . . . . . . . . . . . . . . .</w:t>
      </w:r>
      <w:r w:rsidRPr="008F2247">
        <w:rPr>
          <w:rFonts w:ascii="Arial" w:hAnsi="Arial" w:cs="Arial"/>
          <w:sz w:val="22"/>
        </w:rPr>
        <w:tab/>
      </w:r>
      <w:r w:rsidRPr="008F2247">
        <w:rPr>
          <w:rFonts w:ascii="Arial" w:hAnsi="Arial" w:cs="Arial"/>
          <w:sz w:val="22"/>
        </w:rPr>
        <w:tab/>
        <w:t>DATE</w:t>
      </w:r>
      <w:r w:rsidRPr="008F2247">
        <w:rPr>
          <w:rFonts w:ascii="Arial" w:hAnsi="Arial" w:cs="Arial"/>
          <w:sz w:val="22"/>
        </w:rPr>
        <w:tab/>
      </w:r>
      <w:r w:rsidRPr="008F2247">
        <w:rPr>
          <w:rFonts w:ascii="Arial" w:hAnsi="Arial" w:cs="Arial"/>
          <w:sz w:val="22"/>
        </w:rPr>
        <w:tab/>
        <w:t xml:space="preserve"> . . . . . . . . . . . . . . </w:t>
      </w:r>
    </w:p>
    <w:p w:rsidR="00FC6A19" w:rsidRPr="008F2247" w:rsidRDefault="00FC6A19">
      <w:pPr>
        <w:rPr>
          <w:rFonts w:ascii="Arial" w:hAnsi="Arial" w:cs="Arial"/>
          <w:sz w:val="22"/>
        </w:rPr>
      </w:pPr>
    </w:p>
    <w:p w:rsidR="00FC6A19" w:rsidRPr="008F2247" w:rsidRDefault="00FC6A19" w:rsidP="00FC6A19">
      <w:pPr>
        <w:pStyle w:val="NormalWeb"/>
        <w:spacing w:before="0" w:beforeAutospacing="0" w:after="0" w:afterAutospacing="0"/>
        <w:jc w:val="both"/>
        <w:rPr>
          <w:color w:val="000000"/>
          <w:sz w:val="22"/>
          <w:szCs w:val="22"/>
          <w:lang w:val="en-GB"/>
        </w:rPr>
      </w:pPr>
      <w:r w:rsidRPr="008F2247">
        <w:rPr>
          <w:color w:val="000000"/>
          <w:sz w:val="22"/>
          <w:szCs w:val="22"/>
          <w:lang w:val="en-GB"/>
        </w:rPr>
        <w:t xml:space="preserve">Note: As from 1 January </w:t>
      </w:r>
      <w:r w:rsidR="009B1057">
        <w:rPr>
          <w:color w:val="000000"/>
          <w:sz w:val="22"/>
          <w:szCs w:val="22"/>
          <w:lang w:val="en-GB"/>
        </w:rPr>
        <w:t>2019</w:t>
      </w:r>
      <w:r w:rsidRPr="008F2247">
        <w:rPr>
          <w:color w:val="000000"/>
          <w:sz w:val="22"/>
          <w:szCs w:val="22"/>
          <w:lang w:val="en-GB"/>
        </w:rPr>
        <w:t xml:space="preserve"> the annual fee payable by an affiliate is </w:t>
      </w:r>
      <w:r w:rsidR="00897D44">
        <w:rPr>
          <w:color w:val="000000"/>
          <w:sz w:val="22"/>
          <w:szCs w:val="22"/>
          <w:lang w:val="en-GB"/>
        </w:rPr>
        <w:t>3</w:t>
      </w:r>
      <w:r w:rsidR="009B1057">
        <w:rPr>
          <w:color w:val="000000"/>
          <w:sz w:val="22"/>
          <w:szCs w:val="22"/>
          <w:lang w:val="en-GB"/>
        </w:rPr>
        <w:t>95</w:t>
      </w:r>
      <w:r w:rsidRPr="008F2247">
        <w:rPr>
          <w:color w:val="000000"/>
          <w:sz w:val="22"/>
          <w:szCs w:val="22"/>
          <w:lang w:val="en-GB"/>
        </w:rPr>
        <w:t xml:space="preserve"> € for affiliates from </w:t>
      </w:r>
      <w:r w:rsidR="009B1057">
        <w:rPr>
          <w:color w:val="000000"/>
          <w:sz w:val="22"/>
          <w:szCs w:val="22"/>
          <w:lang w:val="en-GB"/>
        </w:rPr>
        <w:t>low and lower middle income</w:t>
      </w:r>
      <w:r w:rsidRPr="008F2247">
        <w:rPr>
          <w:color w:val="000000"/>
          <w:sz w:val="22"/>
          <w:szCs w:val="22"/>
          <w:lang w:val="en-GB"/>
        </w:rPr>
        <w:t xml:space="preserve"> countries (countries listed by the World Bank as low-income economies or lower-middle-income economies) and </w:t>
      </w:r>
      <w:r w:rsidR="00897D44">
        <w:rPr>
          <w:color w:val="000000"/>
          <w:sz w:val="22"/>
          <w:szCs w:val="22"/>
          <w:lang w:val="en-GB"/>
        </w:rPr>
        <w:t>7</w:t>
      </w:r>
      <w:r w:rsidR="009B1057">
        <w:rPr>
          <w:color w:val="000000"/>
          <w:sz w:val="22"/>
          <w:szCs w:val="22"/>
          <w:lang w:val="en-GB"/>
        </w:rPr>
        <w:t>9</w:t>
      </w:r>
      <w:r w:rsidR="00897D44">
        <w:rPr>
          <w:color w:val="000000"/>
          <w:sz w:val="22"/>
          <w:szCs w:val="22"/>
          <w:lang w:val="en-GB"/>
        </w:rPr>
        <w:t>0</w:t>
      </w:r>
      <w:r w:rsidRPr="008F2247">
        <w:rPr>
          <w:color w:val="000000"/>
          <w:sz w:val="22"/>
          <w:szCs w:val="22"/>
          <w:lang w:val="en-GB"/>
        </w:rPr>
        <w:t xml:space="preserve"> € for affiliate members from </w:t>
      </w:r>
      <w:r w:rsidR="009B1057">
        <w:rPr>
          <w:color w:val="000000"/>
          <w:sz w:val="22"/>
          <w:szCs w:val="22"/>
          <w:lang w:val="en-GB"/>
        </w:rPr>
        <w:t>upper-middle and high income</w:t>
      </w:r>
      <w:r w:rsidRPr="008F2247">
        <w:rPr>
          <w:color w:val="000000"/>
          <w:sz w:val="22"/>
          <w:szCs w:val="22"/>
          <w:lang w:val="en-GB"/>
        </w:rPr>
        <w:t xml:space="preserve"> countries.</w:t>
      </w:r>
    </w:p>
    <w:p w:rsidR="00FC4B72" w:rsidRPr="008F2247" w:rsidRDefault="00FC4B72" w:rsidP="00FC6A19">
      <w:pPr>
        <w:pStyle w:val="NormalWeb"/>
        <w:spacing w:before="0" w:beforeAutospacing="0" w:after="0" w:afterAutospacing="0"/>
        <w:jc w:val="both"/>
        <w:rPr>
          <w:color w:val="000000"/>
          <w:sz w:val="22"/>
          <w:szCs w:val="22"/>
          <w:lang w:val="en-GB"/>
        </w:rPr>
      </w:pPr>
    </w:p>
    <w:p w:rsidR="00FC4B72" w:rsidRPr="008F2247" w:rsidRDefault="00FC4B72" w:rsidP="00FC4B72">
      <w:pPr>
        <w:jc w:val="both"/>
        <w:rPr>
          <w:sz w:val="22"/>
          <w:szCs w:val="22"/>
        </w:rPr>
      </w:pPr>
      <w:r w:rsidRPr="008F2247">
        <w:rPr>
          <w:rFonts w:ascii="Arial" w:hAnsi="Arial"/>
          <w:sz w:val="22"/>
          <w:szCs w:val="22"/>
        </w:rPr>
        <w:t xml:space="preserve">Please </w:t>
      </w:r>
      <w:r w:rsidR="008533E8">
        <w:rPr>
          <w:rFonts w:ascii="Arial" w:hAnsi="Arial"/>
          <w:sz w:val="22"/>
          <w:szCs w:val="22"/>
        </w:rPr>
        <w:t>email the form</w:t>
      </w:r>
      <w:bookmarkStart w:id="0" w:name="_GoBack"/>
      <w:bookmarkEnd w:id="0"/>
      <w:r w:rsidRPr="008F2247">
        <w:rPr>
          <w:rFonts w:ascii="Arial" w:hAnsi="Arial"/>
          <w:sz w:val="22"/>
          <w:szCs w:val="22"/>
        </w:rPr>
        <w:t xml:space="preserve"> to FIG office: </w:t>
      </w:r>
      <w:r w:rsidRPr="008F2247">
        <w:rPr>
          <w:rFonts w:ascii="Arial" w:hAnsi="Arial" w:cs="Arial"/>
          <w:color w:val="000000"/>
          <w:sz w:val="22"/>
          <w:szCs w:val="22"/>
        </w:rPr>
        <w:t xml:space="preserve">International Federation of Surveyors, </w:t>
      </w:r>
      <w:proofErr w:type="spellStart"/>
      <w:r w:rsidRPr="008F2247">
        <w:rPr>
          <w:rFonts w:ascii="Arial" w:hAnsi="Arial" w:cs="Arial"/>
          <w:color w:val="000000"/>
          <w:sz w:val="22"/>
          <w:szCs w:val="22"/>
        </w:rPr>
        <w:t>Kalvebod</w:t>
      </w:r>
      <w:proofErr w:type="spellEnd"/>
      <w:r w:rsidRPr="008F2247">
        <w:rPr>
          <w:rFonts w:ascii="Arial" w:hAnsi="Arial" w:cs="Arial"/>
          <w:color w:val="000000"/>
          <w:sz w:val="22"/>
          <w:szCs w:val="22"/>
        </w:rPr>
        <w:t xml:space="preserve"> </w:t>
      </w:r>
      <w:proofErr w:type="spellStart"/>
      <w:r w:rsidRPr="008F2247">
        <w:rPr>
          <w:rFonts w:ascii="Arial" w:hAnsi="Arial" w:cs="Arial"/>
          <w:color w:val="000000"/>
          <w:sz w:val="22"/>
          <w:szCs w:val="22"/>
        </w:rPr>
        <w:t>Brygge</w:t>
      </w:r>
      <w:proofErr w:type="spellEnd"/>
      <w:r w:rsidRPr="008F2247">
        <w:rPr>
          <w:rFonts w:ascii="Arial" w:hAnsi="Arial" w:cs="Arial"/>
          <w:color w:val="000000"/>
          <w:sz w:val="22"/>
          <w:szCs w:val="22"/>
        </w:rPr>
        <w:t xml:space="preserve"> 31-33, DK-1780 Copenhagen V, DENMARK, E-mail: </w:t>
      </w:r>
      <w:hyperlink r:id="rId6" w:history="1">
        <w:r w:rsidRPr="008F2247">
          <w:rPr>
            <w:rStyle w:val="Hyperlink"/>
            <w:rFonts w:ascii="Arial" w:hAnsi="Arial" w:cs="Arial"/>
            <w:sz w:val="22"/>
            <w:szCs w:val="22"/>
          </w:rPr>
          <w:t>FIG@fig.net</w:t>
        </w:r>
      </w:hyperlink>
      <w:r w:rsidR="00F7641A">
        <w:rPr>
          <w:rFonts w:ascii="Arial" w:hAnsi="Arial" w:cs="Arial"/>
          <w:color w:val="000000"/>
          <w:sz w:val="22"/>
          <w:szCs w:val="22"/>
        </w:rPr>
        <w:t xml:space="preserve">, </w:t>
      </w:r>
      <w:proofErr w:type="spellStart"/>
      <w:r w:rsidR="00F7641A">
        <w:rPr>
          <w:rFonts w:ascii="Arial" w:hAnsi="Arial" w:cs="Arial"/>
          <w:color w:val="000000"/>
          <w:sz w:val="22"/>
          <w:szCs w:val="22"/>
        </w:rPr>
        <w:t>tel</w:t>
      </w:r>
      <w:proofErr w:type="spellEnd"/>
      <w:r w:rsidR="00F7641A">
        <w:rPr>
          <w:rFonts w:ascii="Arial" w:hAnsi="Arial" w:cs="Arial"/>
          <w:color w:val="000000"/>
          <w:sz w:val="22"/>
          <w:szCs w:val="22"/>
        </w:rPr>
        <w:t xml:space="preserve"> + 45 3886 1081</w:t>
      </w:r>
    </w:p>
    <w:p w:rsidR="00FC6A19" w:rsidRPr="008F2247" w:rsidRDefault="00FC6A19">
      <w:pPr>
        <w:rPr>
          <w:rFonts w:ascii="Arial" w:hAnsi="Arial" w:cs="Arial"/>
          <w:sz w:val="22"/>
          <w:szCs w:val="22"/>
        </w:rPr>
      </w:pPr>
    </w:p>
    <w:sectPr w:rsidR="00FC6A19" w:rsidRPr="008F2247" w:rsidSect="002B69B4">
      <w:pgSz w:w="11907" w:h="16840" w:code="9"/>
      <w:pgMar w:top="1418" w:right="1418" w:bottom="1701" w:left="1418" w:header="720" w:footer="11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5521DEF"/>
    <w:multiLevelType w:val="hybridMultilevel"/>
    <w:tmpl w:val="0FC8C95E"/>
    <w:lvl w:ilvl="0" w:tplc="A3D6D1FA">
      <w:start w:val="1"/>
      <w:numFmt w:val="bullet"/>
      <w:lvlText w:val=""/>
      <w:lvlJc w:val="left"/>
      <w:pPr>
        <w:tabs>
          <w:tab w:val="num" w:pos="720"/>
        </w:tabs>
        <w:ind w:left="720" w:hanging="360"/>
      </w:pPr>
      <w:rPr>
        <w:rFonts w:ascii="Symbol" w:hAnsi="Symbol" w:hint="default"/>
        <w:sz w:val="20"/>
      </w:rPr>
    </w:lvl>
    <w:lvl w:ilvl="1" w:tplc="0CB4B8B8" w:tentative="1">
      <w:start w:val="1"/>
      <w:numFmt w:val="bullet"/>
      <w:lvlText w:val="o"/>
      <w:lvlJc w:val="left"/>
      <w:pPr>
        <w:tabs>
          <w:tab w:val="num" w:pos="1440"/>
        </w:tabs>
        <w:ind w:left="1440" w:hanging="360"/>
      </w:pPr>
      <w:rPr>
        <w:rFonts w:ascii="Courier New" w:hAnsi="Courier New" w:hint="default"/>
        <w:sz w:val="20"/>
      </w:rPr>
    </w:lvl>
    <w:lvl w:ilvl="2" w:tplc="028CFE8C" w:tentative="1">
      <w:start w:val="1"/>
      <w:numFmt w:val="bullet"/>
      <w:lvlText w:val=""/>
      <w:lvlJc w:val="left"/>
      <w:pPr>
        <w:tabs>
          <w:tab w:val="num" w:pos="2160"/>
        </w:tabs>
        <w:ind w:left="2160" w:hanging="360"/>
      </w:pPr>
      <w:rPr>
        <w:rFonts w:ascii="Wingdings" w:hAnsi="Wingdings" w:hint="default"/>
        <w:sz w:val="20"/>
      </w:rPr>
    </w:lvl>
    <w:lvl w:ilvl="3" w:tplc="C87CC646" w:tentative="1">
      <w:start w:val="1"/>
      <w:numFmt w:val="bullet"/>
      <w:lvlText w:val=""/>
      <w:lvlJc w:val="left"/>
      <w:pPr>
        <w:tabs>
          <w:tab w:val="num" w:pos="2880"/>
        </w:tabs>
        <w:ind w:left="2880" w:hanging="360"/>
      </w:pPr>
      <w:rPr>
        <w:rFonts w:ascii="Wingdings" w:hAnsi="Wingdings" w:hint="default"/>
        <w:sz w:val="20"/>
      </w:rPr>
    </w:lvl>
    <w:lvl w:ilvl="4" w:tplc="16B09E90" w:tentative="1">
      <w:start w:val="1"/>
      <w:numFmt w:val="bullet"/>
      <w:lvlText w:val=""/>
      <w:lvlJc w:val="left"/>
      <w:pPr>
        <w:tabs>
          <w:tab w:val="num" w:pos="3600"/>
        </w:tabs>
        <w:ind w:left="3600" w:hanging="360"/>
      </w:pPr>
      <w:rPr>
        <w:rFonts w:ascii="Wingdings" w:hAnsi="Wingdings" w:hint="default"/>
        <w:sz w:val="20"/>
      </w:rPr>
    </w:lvl>
    <w:lvl w:ilvl="5" w:tplc="680E5FB8" w:tentative="1">
      <w:start w:val="1"/>
      <w:numFmt w:val="bullet"/>
      <w:lvlText w:val=""/>
      <w:lvlJc w:val="left"/>
      <w:pPr>
        <w:tabs>
          <w:tab w:val="num" w:pos="4320"/>
        </w:tabs>
        <w:ind w:left="4320" w:hanging="360"/>
      </w:pPr>
      <w:rPr>
        <w:rFonts w:ascii="Wingdings" w:hAnsi="Wingdings" w:hint="default"/>
        <w:sz w:val="20"/>
      </w:rPr>
    </w:lvl>
    <w:lvl w:ilvl="6" w:tplc="777C3F22" w:tentative="1">
      <w:start w:val="1"/>
      <w:numFmt w:val="bullet"/>
      <w:lvlText w:val=""/>
      <w:lvlJc w:val="left"/>
      <w:pPr>
        <w:tabs>
          <w:tab w:val="num" w:pos="5040"/>
        </w:tabs>
        <w:ind w:left="5040" w:hanging="360"/>
      </w:pPr>
      <w:rPr>
        <w:rFonts w:ascii="Wingdings" w:hAnsi="Wingdings" w:hint="default"/>
        <w:sz w:val="20"/>
      </w:rPr>
    </w:lvl>
    <w:lvl w:ilvl="7" w:tplc="901E575A" w:tentative="1">
      <w:start w:val="1"/>
      <w:numFmt w:val="bullet"/>
      <w:lvlText w:val=""/>
      <w:lvlJc w:val="left"/>
      <w:pPr>
        <w:tabs>
          <w:tab w:val="num" w:pos="5760"/>
        </w:tabs>
        <w:ind w:left="5760" w:hanging="360"/>
      </w:pPr>
      <w:rPr>
        <w:rFonts w:ascii="Wingdings" w:hAnsi="Wingdings" w:hint="default"/>
        <w:sz w:val="20"/>
      </w:rPr>
    </w:lvl>
    <w:lvl w:ilvl="8" w:tplc="742894B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40B"/>
    <w:rsid w:val="0009689B"/>
    <w:rsid w:val="000C60C7"/>
    <w:rsid w:val="001A768F"/>
    <w:rsid w:val="001C667B"/>
    <w:rsid w:val="002B69B4"/>
    <w:rsid w:val="00343060"/>
    <w:rsid w:val="003E0A36"/>
    <w:rsid w:val="004F260E"/>
    <w:rsid w:val="00502CE4"/>
    <w:rsid w:val="005A0A66"/>
    <w:rsid w:val="00606A98"/>
    <w:rsid w:val="00646BFF"/>
    <w:rsid w:val="006907DE"/>
    <w:rsid w:val="0072340B"/>
    <w:rsid w:val="008533E8"/>
    <w:rsid w:val="00897D44"/>
    <w:rsid w:val="008F2247"/>
    <w:rsid w:val="00945639"/>
    <w:rsid w:val="009B1057"/>
    <w:rsid w:val="00A72A0C"/>
    <w:rsid w:val="00AC70CC"/>
    <w:rsid w:val="00B12D8B"/>
    <w:rsid w:val="00B95612"/>
    <w:rsid w:val="00BE39D4"/>
    <w:rsid w:val="00C046AD"/>
    <w:rsid w:val="00E32094"/>
    <w:rsid w:val="00E50EA1"/>
    <w:rsid w:val="00F13912"/>
    <w:rsid w:val="00F7641A"/>
    <w:rsid w:val="00FC4B72"/>
    <w:rsid w:val="00FC6076"/>
    <w:rsid w:val="00FC6A19"/>
    <w:rsid w:val="00FE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73CAFB"/>
  <w15:chartTrackingRefBased/>
  <w15:docId w15:val="{3CE825B2-C06A-41B3-BAC0-49B3E29F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rPr>
  </w:style>
  <w:style w:type="paragraph" w:styleId="Overskrift1">
    <w:name w:val="heading 1"/>
    <w:basedOn w:val="Normal"/>
    <w:next w:val="Normal"/>
    <w:qFormat/>
    <w:pPr>
      <w:keepNext/>
      <w:jc w:val="center"/>
      <w:outlineLvl w:val="0"/>
    </w:pPr>
    <w:rPr>
      <w:rFonts w:ascii="Arial" w:hAnsi="Arial" w:cs="Arial"/>
      <w:b/>
      <w:sz w:val="32"/>
    </w:rPr>
  </w:style>
  <w:style w:type="paragraph" w:styleId="Overskrift2">
    <w:name w:val="heading 2"/>
    <w:basedOn w:val="Normal"/>
    <w:next w:val="Normal"/>
    <w:qFormat/>
    <w:pPr>
      <w:keepNext/>
      <w:outlineLvl w:val="1"/>
    </w:pPr>
    <w:rPr>
      <w:rFonts w:ascii="Arial" w:hAnsi="Arial" w:cs="Arial"/>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pPr>
      <w:spacing w:before="100" w:beforeAutospacing="1" w:after="100" w:afterAutospacing="1"/>
    </w:pPr>
    <w:rPr>
      <w:rFonts w:ascii="Arial" w:hAnsi="Arial" w:cs="Arial"/>
      <w:sz w:val="19"/>
      <w:szCs w:val="19"/>
      <w:lang w:val="en-US"/>
    </w:rPr>
  </w:style>
  <w:style w:type="paragraph" w:styleId="Titel">
    <w:name w:val="Title"/>
    <w:basedOn w:val="Normal"/>
    <w:qFormat/>
    <w:pPr>
      <w:jc w:val="center"/>
    </w:pPr>
    <w:rPr>
      <w:b/>
    </w:rPr>
  </w:style>
  <w:style w:type="paragraph" w:styleId="Brdtekst">
    <w:name w:val="Body Text"/>
    <w:basedOn w:val="Normal"/>
    <w:pPr>
      <w:jc w:val="both"/>
    </w:pPr>
    <w:rPr>
      <w:rFonts w:ascii="Arial" w:hAnsi="Arial" w:cs="Arial"/>
      <w:sz w:val="22"/>
    </w:rPr>
  </w:style>
  <w:style w:type="character" w:styleId="Hyperlink">
    <w:name w:val="Hyperlink"/>
    <w:rsid w:val="00FC4B72"/>
    <w:rPr>
      <w:strike w:val="0"/>
      <w:dstrike w:val="0"/>
      <w:color w:val="CC0033"/>
      <w:u w:val="none"/>
      <w:effect w:val="none"/>
    </w:rPr>
  </w:style>
  <w:style w:type="table" w:styleId="Tabel-Gitter">
    <w:name w:val="Table Grid"/>
    <w:basedOn w:val="Tabel-Normal"/>
    <w:rsid w:val="002B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G@fig.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6119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AFFILIATES</vt:lpstr>
      <vt:lpstr>AFFILIATES</vt:lpstr>
    </vt:vector>
  </TitlesOfParts>
  <Company>RICS</Company>
  <LinksUpToDate>false</LinksUpToDate>
  <CharactersWithSpaces>7178</CharactersWithSpaces>
  <SharedDoc>false</SharedDoc>
  <HLinks>
    <vt:vector size="6" baseType="variant">
      <vt:variant>
        <vt:i4>7864385</vt:i4>
      </vt:variant>
      <vt:variant>
        <vt:i4>0</vt:i4>
      </vt:variant>
      <vt:variant>
        <vt:i4>0</vt:i4>
      </vt:variant>
      <vt:variant>
        <vt:i4>5</vt:i4>
      </vt:variant>
      <vt:variant>
        <vt:lpwstr>mailto:FIG@fig.net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AFFILIATES</dc:title>
  <dc:subject/>
  <dc:creator>RICS User</dc:creator>
  <cp:keywords/>
  <cp:lastModifiedBy>Louise Friis-Hansen</cp:lastModifiedBy>
  <cp:revision>3</cp:revision>
  <cp:lastPrinted>2003-12-17T12:27:00Z</cp:lastPrinted>
  <dcterms:created xsi:type="dcterms:W3CDTF">2020-01-06T14:43:00Z</dcterms:created>
  <dcterms:modified xsi:type="dcterms:W3CDTF">2020-01-06T14:44:00Z</dcterms:modified>
</cp:coreProperties>
</file>